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EFAD1" w14:textId="77777777" w:rsidR="00B52938" w:rsidRPr="009C6B2E" w:rsidRDefault="009C6B2E" w:rsidP="009C6B2E">
      <w:pPr>
        <w:pStyle w:val="a3"/>
        <w:contextualSpacing w:val="0"/>
        <w:jc w:val="center"/>
        <w:rPr>
          <w:rFonts w:ascii="Times New Roman" w:hAnsi="Times New Roman" w:cs="Times New Roman"/>
          <w:color w:val="000000" w:themeColor="text1"/>
        </w:rPr>
      </w:pPr>
      <w:r w:rsidRPr="007C40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4139E4" wp14:editId="0056B9D2">
                <wp:simplePos x="0" y="0"/>
                <wp:positionH relativeFrom="page">
                  <wp:posOffset>951230</wp:posOffset>
                </wp:positionH>
                <wp:positionV relativeFrom="paragraph">
                  <wp:posOffset>-12700</wp:posOffset>
                </wp:positionV>
                <wp:extent cx="5657850" cy="138112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F9FC3" w14:textId="77777777" w:rsidR="001D1199" w:rsidRPr="009C6B2E" w:rsidRDefault="001D1199" w:rsidP="00B52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9C6B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t xml:space="preserve">МЕЖВУЗОВСКИЙ АКАДЕМИЧЕСКИЙ ЦЕНТР НАВИГАЦИИ </w:t>
                            </w:r>
                            <w:r w:rsidRPr="009C6B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8"/>
                              </w:rPr>
                              <w:br/>
                              <w:t>ПО СПЕЦИАЛЬНОСТЯМ ГОРНО-ГЕОЛОГИЧЕСКОГО ПРОФИЛЯ</w:t>
                            </w:r>
                          </w:p>
                          <w:p w14:paraId="2490C798" w14:textId="77777777" w:rsidR="001D1199" w:rsidRPr="009C6B2E" w:rsidRDefault="001D1199" w:rsidP="00B529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9C6B2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Федерального государственного бюджетного учреждения науки Государственного геологического музея им. В.И. Вернадского Российской академии наук (ГГМ РАН</w:t>
                            </w:r>
                            <w:r w:rsidRPr="009C6B2E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)</w:t>
                            </w:r>
                          </w:p>
                          <w:p w14:paraId="6145DE32" w14:textId="77777777" w:rsidR="001D1199" w:rsidRPr="00417821" w:rsidRDefault="001D1199" w:rsidP="00FB53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139E4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4.9pt;margin-top:-1pt;width:445.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EjdigIAAGMFAAAOAAAAZHJzL2Uyb0RvYy54bWysVM1uEzEQviPxDpbvdLNpk5aomyq0KkKq&#10;2ooW9ex47WSF7TG2k93wMjwFJySeIY/E2LubhsCliMvueObzeL75O79otCJr4XwFpqD50YASYTiU&#10;lVkU9NPj9ZszSnxgpmQKjCjoRnh6MX396ry2EzGEJahSOIJOjJ/UtqDLEOwkyzxfCs38EVhh0CjB&#10;aRbw6BZZ6ViN3rXKhoPBOKvBldYBF96j9qo10mnyL6Xg4U5KLwJRBcXYQvq69J3HbzY9Z5OFY3ZZ&#10;8S4M9g9RaFYZfHTn6ooFRlau+sOVrrgDDzIccdAZSFlxkTggm3xwwOZhyaxIXDA53u7S5P+fW367&#10;vnekKgs6psQwjSXaftv+3P7YfifjmJ3a+gmCHizCQvMOGqxyr/eojKQb6XT8Ix2CdszzZpdb0QTC&#10;UTkaj07PRmjiaMuPz/J8OIp+sufr1vnwXoAmUSiow+KlnLL1jQ8ttIfE1wxcV0qlAipDamRwjP5/&#10;s6BzZaJGpFbo3ERKbehJChslIkaZj0JiKhKDqEhNKC6VI2uG7cM4FyYk8skvoiNKYhAvudjhn6N6&#10;yeWWR/8ymLC7rCsDLrE/CLv83IcsWzzmfI93FEMzb7pSz6HcYKUdtJPiLb+usBo3zId75nA0sII4&#10;7uEOP1IBZh06iZIluK9/00c8dixaKalx1Arqv6yYE5SoDwZ7+W1+chJnMx1ORqdDPLh9y3zfYlb6&#10;ErAcOS4Wy5MY8UH1onSgn3ArzOKraGKG49sFDb14GdoFgFuFi9ksgXAaLQs35sHy6DpWJ/baY/PE&#10;nO0aMmAv30I/lGxy0JctNt40MFsFkFVq2pjgNqtd4nGSU9t3Wyeuiv1zQj3vxukvAAAA//8DAFBL&#10;AwQUAAYACAAAACEA63mkI+EAAAALAQAADwAAAGRycy9kb3ducmV2LnhtbEyPwU7DMBBE70j8g7VI&#10;3Fq7UYNKiFNVkSokBIeWXrhtYjeJiNchdtvA17M9wXFmR7Nv8vXkenG2Y+g8aVjMFQhLtTcdNRoO&#10;79vZCkSISAZ7T1bDtw2wLm5vcsyMv9DOnvexEVxCIUMNbYxDJmWoW+swzP1giW9HPzqMLMdGmhEv&#10;XO56mSj1IB12xB9aHGzZ2vpzf3IaXsrtG+6qxK1++vL59bgZvg4fqdb3d9PmCUS0U/wLwxWf0aFg&#10;psqfyATRs14+MnrUMEt40zWgloqdSkOySFOQRS7/byh+AQAA//8DAFBLAQItABQABgAIAAAAIQC2&#10;gziS/gAAAOEBAAATAAAAAAAAAAAAAAAAAAAAAABbQ29udGVudF9UeXBlc10ueG1sUEsBAi0AFAAG&#10;AAgAAAAhADj9If/WAAAAlAEAAAsAAAAAAAAAAAAAAAAALwEAAF9yZWxzLy5yZWxzUEsBAi0AFAAG&#10;AAgAAAAhAAjUSN2KAgAAYwUAAA4AAAAAAAAAAAAAAAAALgIAAGRycy9lMm9Eb2MueG1sUEsBAi0A&#10;FAAGAAgAAAAhAOt5pCPhAAAACwEAAA8AAAAAAAAAAAAAAAAA5AQAAGRycy9kb3ducmV2LnhtbFBL&#10;BQYAAAAABAAEAPMAAADyBQAAAAA=&#10;" filled="f" stroked="f" strokeweight=".5pt">
                <v:textbox>
                  <w:txbxContent>
                    <w:p w14:paraId="18AF9FC3" w14:textId="77777777" w:rsidR="001D1199" w:rsidRPr="009C6B2E" w:rsidRDefault="001D1199" w:rsidP="00B5293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9C6B2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8"/>
                        </w:rPr>
                        <w:t xml:space="preserve">МЕЖВУЗОВСКИЙ АКАДЕМИЧЕСКИЙ ЦЕНТР НАВИГАЦИИ </w:t>
                      </w:r>
                      <w:r w:rsidRPr="009C6B2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8"/>
                        </w:rPr>
                        <w:br/>
                        <w:t>ПО СПЕЦИАЛЬНОСТЯМ ГОРНО-ГЕОЛОГИЧЕСКОГО ПРОФИЛЯ</w:t>
                      </w:r>
                    </w:p>
                    <w:p w14:paraId="2490C798" w14:textId="77777777" w:rsidR="001D1199" w:rsidRPr="009C6B2E" w:rsidRDefault="001D1199" w:rsidP="00B529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9C6B2E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Федерального государственного бюджетного учреждения науки Государственного геологического музея им. В.И. Вернадского Российской академии наук (ГГМ РАН</w:t>
                      </w:r>
                      <w:r w:rsidRPr="009C6B2E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)</w:t>
                      </w:r>
                    </w:p>
                    <w:p w14:paraId="6145DE32" w14:textId="77777777" w:rsidR="001D1199" w:rsidRPr="00417821" w:rsidRDefault="001D1199" w:rsidP="00FB53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68F3E0" w14:textId="77777777" w:rsidR="00B52938" w:rsidRPr="009C6B2E" w:rsidRDefault="00B52938" w:rsidP="009C6B2E">
      <w:pPr>
        <w:rPr>
          <w:rFonts w:ascii="Times New Roman" w:hAnsi="Times New Roman" w:cs="Times New Roman"/>
          <w:color w:val="000000" w:themeColor="text1"/>
        </w:rPr>
      </w:pPr>
    </w:p>
    <w:p w14:paraId="2360AAF3" w14:textId="77777777" w:rsidR="00B52938" w:rsidRPr="007C40DF" w:rsidRDefault="00B52938" w:rsidP="00B5579F">
      <w:pPr>
        <w:pStyle w:val="a3"/>
        <w:contextualSpacing w:val="0"/>
        <w:rPr>
          <w:rFonts w:ascii="Times New Roman" w:hAnsi="Times New Roman" w:cs="Times New Roman"/>
          <w:color w:val="000000" w:themeColor="text1"/>
        </w:rPr>
      </w:pPr>
    </w:p>
    <w:p w14:paraId="41ADF5AA" w14:textId="77777777" w:rsidR="00B52938" w:rsidRPr="00B96EC6" w:rsidRDefault="00B52938" w:rsidP="00B96EC6">
      <w:pPr>
        <w:rPr>
          <w:rFonts w:ascii="Times New Roman" w:hAnsi="Times New Roman" w:cs="Times New Roman"/>
          <w:color w:val="000000" w:themeColor="text1"/>
        </w:rPr>
      </w:pPr>
    </w:p>
    <w:p w14:paraId="49B64B01" w14:textId="78E9855F" w:rsidR="000A492E" w:rsidRDefault="00B96EC6" w:rsidP="00B96EC6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31AE7BA8" wp14:editId="450BF17C">
            <wp:extent cx="5892800" cy="27235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02"/>
                    <a:stretch/>
                  </pic:blipFill>
                  <pic:spPr bwMode="auto">
                    <a:xfrm>
                      <a:off x="0" y="0"/>
                      <a:ext cx="5892800" cy="2723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853CE" w14:textId="77777777" w:rsidR="000A492E" w:rsidRDefault="000A492E" w:rsidP="00B52938">
      <w:pPr>
        <w:rPr>
          <w:rFonts w:ascii="Times New Roman" w:hAnsi="Times New Roman" w:cs="Times New Roman"/>
          <w:color w:val="000000" w:themeColor="text1"/>
        </w:rPr>
      </w:pPr>
    </w:p>
    <w:p w14:paraId="78C750B5" w14:textId="77777777" w:rsidR="00B52938" w:rsidRPr="007C40DF" w:rsidRDefault="009C6B2E" w:rsidP="00B52938">
      <w:pPr>
        <w:rPr>
          <w:rFonts w:ascii="Times New Roman" w:hAnsi="Times New Roman" w:cs="Times New Roman"/>
          <w:color w:val="000000" w:themeColor="text1"/>
        </w:rPr>
      </w:pPr>
      <w:r w:rsidRPr="007C40DF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36689" wp14:editId="5B2166EB">
                <wp:simplePos x="0" y="0"/>
                <wp:positionH relativeFrom="page">
                  <wp:posOffset>779145</wp:posOffset>
                </wp:positionH>
                <wp:positionV relativeFrom="paragraph">
                  <wp:posOffset>246380</wp:posOffset>
                </wp:positionV>
                <wp:extent cx="6002655" cy="1229995"/>
                <wp:effectExtent l="0" t="0" r="0" b="825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655" cy="1229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071E2" w14:textId="77777777" w:rsidR="001D1199" w:rsidRPr="008A2D33" w:rsidRDefault="001D1199" w:rsidP="00B529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A2D3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ПОЛОЖЕНИЕ О КОНКУРСЕ ПРОЕКТОВ</w:t>
                            </w:r>
                          </w:p>
                          <w:p w14:paraId="3F2D9A62" w14:textId="77777777" w:rsidR="001D1199" w:rsidRPr="008A2D33" w:rsidRDefault="001D1199" w:rsidP="00B529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A2D3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УЧАЩИХСЯ ОБРАЗОВАТЕЛЬНЫХ УЧРЕЖДЕНИЙ</w:t>
                            </w:r>
                          </w:p>
                          <w:p w14:paraId="53886CAE" w14:textId="77777777" w:rsidR="001D1199" w:rsidRPr="008A2D33" w:rsidRDefault="001D1199" w:rsidP="00B529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8A2D3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«БОГАТСТВО НЕДР МОЕЙ СТРАНЫ»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6689" id="Поле 1" o:spid="_x0000_s1027" type="#_x0000_t202" style="position:absolute;margin-left:61.35pt;margin-top:19.4pt;width:472.6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LbmAIAAJIFAAAOAAAAZHJzL2Uyb0RvYy54bWysVM1uEzEQviPxDpbvdDehKSTqpgqtipCq&#10;tqJFPTteu7GwPcZ2shtehqfghMQz5JEYezc/FC5FXHbHnm9+/c2cnrVGk5XwQYGt6OCopERYDrWy&#10;jxX9dH/56i0lITJbMw1WVHQtAj2bvnxx2riJGMICdC08QSc2TBpX0UWMblIUgS+EYeEInLColOAN&#10;i3j0j0XtWYPejS6GZXlSNOBr54GLEPD2olPSafYvpeDxRsogItEVxdxi/vr8nadvMT1lk0fP3ELx&#10;Pg32D1kYpiwG3bm6YJGRpVd/uDKKewgg4xEHU4CUiotcA1YzKJ9Uc7dgTuRasDnB7doU/p9bfr26&#10;9UTV+HaUWGbwiTbfNj83PzbfySB1p3FhgqA7h7DYvoM2Ifv7gJep6FZ6k/5YDkE99nm9661oI+F4&#10;eVKWw5PRiBKOusFwOB6PR8lPsTd3PsT3AgxJQkU9Pl7uKVtdhdhBt5AULYBW9aXSOh8SYcS59mTF&#10;8Kl1zEmi899Q2pIGU3k9KrNjC8m886xtciMyZfpwqfSuxCzFtRYJo+1HIbFludK/xGacC7uLn9EJ&#10;JTHUcwx7/D6r5xh3daBFjgw27oyNsuBz9XnG9i2rP29bJjs8vs1B3UmM7bztudIzYA71GonhoRus&#10;4Pilwse7YiHeMo+ThFzA7RBv8CM1YPOhlyhZgP/6t/uER4KjlpIGJ7Oi4cuSeUGJ/mCR+uPB8XEa&#10;5Xw4Hr0Z4sEfauaHGrs054CMQHpjdllM+Ki3ovRgHnCJzFJUVDHLMXZF41Y8j92+wCXExWyWQTi8&#10;jsUre+d4cp26nKh53z4w73r+RqT+NWxnmE2e0LjDJksLs2UEqTLHU5+7rvb9x8HPU9IvqbRZDs8Z&#10;tV+l018AAAD//wMAUEsDBBQABgAIAAAAIQDR6FPx4QAAAAsBAAAPAAAAZHJzL2Rvd25yZXYueG1s&#10;TI9NT4NAEIbvJv6HzZh4MXYR0pYgS2OMH4m3FlvjbcuOQGRnCbsF/PdOT3p8M2/eeZ58M9tOjDj4&#10;1pGCu0UEAqlypqVawXv5fJuC8EGT0Z0jVPCDHjbF5UWuM+Mm2uK4C7XgEfKZVtCE0GdS+qpBq/3C&#10;9Uh8+3KD1YHjUEsz6InHbSfjKFpJq1viD43u8bHB6nt3sgo+b+qPNz+/7KdkmfRPr2O5PphSqeur&#10;+eEeRMA5/JXhjM/oUDDT0Z3IeNFxjuM1VxUkKSucC9EqZbujgjiJlyCLXP53KH4BAAD//wMAUEsB&#10;Ai0AFAAGAAgAAAAhALaDOJL+AAAA4QEAABMAAAAAAAAAAAAAAAAAAAAAAFtDb250ZW50X1R5cGVz&#10;XS54bWxQSwECLQAUAAYACAAAACEAOP0h/9YAAACUAQAACwAAAAAAAAAAAAAAAAAvAQAAX3JlbHMv&#10;LnJlbHNQSwECLQAUAAYACAAAACEAH11C25gCAACSBQAADgAAAAAAAAAAAAAAAAAuAgAAZHJzL2Uy&#10;b0RvYy54bWxQSwECLQAUAAYACAAAACEA0ehT8eEAAAALAQAADwAAAAAAAAAAAAAAAADyBAAAZHJz&#10;L2Rvd25yZXYueG1sUEsFBgAAAAAEAAQA8wAAAAAGAAAAAA==&#10;" fillcolor="white [3201]" stroked="f" strokeweight=".5pt">
                <v:textbox>
                  <w:txbxContent>
                    <w:p w14:paraId="0E5071E2" w14:textId="77777777" w:rsidR="001D1199" w:rsidRPr="008A2D33" w:rsidRDefault="001D1199" w:rsidP="00B5293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A2D33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ПОЛОЖЕНИЕ О КОНКУРСЕ ПРОЕКТОВ</w:t>
                      </w:r>
                    </w:p>
                    <w:p w14:paraId="3F2D9A62" w14:textId="77777777" w:rsidR="001D1199" w:rsidRPr="008A2D33" w:rsidRDefault="001D1199" w:rsidP="00B5293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A2D33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УЧАЩИХСЯ ОБРАЗОВАТЕЛЬНЫХ УЧРЕЖДЕНИЙ</w:t>
                      </w:r>
                    </w:p>
                    <w:p w14:paraId="53886CAE" w14:textId="77777777" w:rsidR="001D1199" w:rsidRPr="008A2D33" w:rsidRDefault="001D1199" w:rsidP="00B5293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8A2D33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«БОГАТСТВО НЕДР МОЕЙ СТРАНЫ»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701F40" w14:textId="77777777" w:rsidR="00B52938" w:rsidRPr="007C40DF" w:rsidRDefault="00B52938" w:rsidP="00B5579F">
      <w:pPr>
        <w:pStyle w:val="a3"/>
        <w:contextualSpacing w:val="0"/>
        <w:rPr>
          <w:rFonts w:ascii="Times New Roman" w:hAnsi="Times New Roman" w:cs="Times New Roman"/>
          <w:color w:val="000000" w:themeColor="text1"/>
        </w:rPr>
      </w:pPr>
    </w:p>
    <w:p w14:paraId="156B9885" w14:textId="77777777" w:rsidR="00B52938" w:rsidRPr="007C40DF" w:rsidRDefault="00B52938" w:rsidP="00B5579F">
      <w:pPr>
        <w:pStyle w:val="a3"/>
        <w:contextualSpacing w:val="0"/>
        <w:rPr>
          <w:rFonts w:ascii="Times New Roman" w:hAnsi="Times New Roman" w:cs="Times New Roman"/>
          <w:color w:val="000000" w:themeColor="text1"/>
        </w:rPr>
      </w:pPr>
    </w:p>
    <w:p w14:paraId="5BC6D79E" w14:textId="77777777" w:rsidR="00B52938" w:rsidRPr="007C40DF" w:rsidRDefault="00B52938" w:rsidP="00B5579F">
      <w:pPr>
        <w:pStyle w:val="a3"/>
        <w:contextualSpacing w:val="0"/>
        <w:rPr>
          <w:rFonts w:ascii="Times New Roman" w:hAnsi="Times New Roman" w:cs="Times New Roman"/>
          <w:color w:val="000000" w:themeColor="text1"/>
        </w:rPr>
      </w:pPr>
    </w:p>
    <w:p w14:paraId="764AB62A" w14:textId="77777777" w:rsidR="00B52938" w:rsidRPr="007C40DF" w:rsidRDefault="00B52938" w:rsidP="00B5579F">
      <w:pPr>
        <w:pStyle w:val="a3"/>
        <w:contextualSpacing w:val="0"/>
        <w:rPr>
          <w:rFonts w:ascii="Times New Roman" w:hAnsi="Times New Roman" w:cs="Times New Roman"/>
          <w:color w:val="000000" w:themeColor="text1"/>
        </w:rPr>
      </w:pPr>
    </w:p>
    <w:p w14:paraId="2B3B6D6F" w14:textId="77777777" w:rsidR="00B52938" w:rsidRPr="007C40DF" w:rsidRDefault="00B52938" w:rsidP="00B5579F">
      <w:pPr>
        <w:pStyle w:val="a3"/>
        <w:contextualSpacing w:val="0"/>
        <w:rPr>
          <w:rFonts w:ascii="Times New Roman" w:hAnsi="Times New Roman" w:cs="Times New Roman"/>
          <w:color w:val="000000" w:themeColor="text1"/>
        </w:rPr>
      </w:pPr>
    </w:p>
    <w:p w14:paraId="21E1FEB0" w14:textId="77777777" w:rsidR="00B52938" w:rsidRPr="007C40DF" w:rsidRDefault="00B52938" w:rsidP="00B5579F">
      <w:pPr>
        <w:pStyle w:val="a3"/>
        <w:contextualSpacing w:val="0"/>
        <w:rPr>
          <w:rFonts w:ascii="Times New Roman" w:hAnsi="Times New Roman" w:cs="Times New Roman"/>
          <w:color w:val="000000" w:themeColor="text1"/>
        </w:rPr>
      </w:pPr>
    </w:p>
    <w:p w14:paraId="75F464B9" w14:textId="77777777" w:rsidR="00B52938" w:rsidRDefault="00B52938" w:rsidP="00B5579F">
      <w:pPr>
        <w:pStyle w:val="a3"/>
        <w:contextualSpacing w:val="0"/>
        <w:rPr>
          <w:rFonts w:ascii="Times New Roman" w:hAnsi="Times New Roman" w:cs="Times New Roman"/>
          <w:color w:val="000000" w:themeColor="text1"/>
        </w:rPr>
      </w:pPr>
    </w:p>
    <w:p w14:paraId="2C387B66" w14:textId="77777777" w:rsidR="000A492E" w:rsidRPr="00B96EC6" w:rsidRDefault="000A492E" w:rsidP="00B96EC6">
      <w:pPr>
        <w:rPr>
          <w:rFonts w:ascii="Times New Roman" w:hAnsi="Times New Roman" w:cs="Times New Roman"/>
          <w:color w:val="000000" w:themeColor="text1"/>
        </w:rPr>
      </w:pPr>
    </w:p>
    <w:p w14:paraId="0DE2BBB8" w14:textId="77777777" w:rsidR="00D51959" w:rsidRPr="007C40DF" w:rsidRDefault="00D51959" w:rsidP="00B5579F">
      <w:pPr>
        <w:pStyle w:val="a3"/>
        <w:contextualSpacing w:val="0"/>
        <w:rPr>
          <w:rFonts w:ascii="Times New Roman" w:hAnsi="Times New Roman" w:cs="Times New Roman"/>
          <w:color w:val="000000" w:themeColor="text1"/>
        </w:rPr>
      </w:pPr>
    </w:p>
    <w:p w14:paraId="4E483625" w14:textId="77777777" w:rsidR="00D51959" w:rsidRPr="007C40DF" w:rsidRDefault="00D51959" w:rsidP="00B5579F">
      <w:pPr>
        <w:pStyle w:val="a3"/>
        <w:contextualSpacing w:val="0"/>
        <w:rPr>
          <w:rFonts w:ascii="Times New Roman" w:hAnsi="Times New Roman" w:cs="Times New Roman"/>
          <w:color w:val="000000" w:themeColor="text1"/>
        </w:rPr>
      </w:pPr>
    </w:p>
    <w:p w14:paraId="4351FB0A" w14:textId="77777777" w:rsidR="00B52938" w:rsidRPr="007C40DF" w:rsidRDefault="00B52938" w:rsidP="00B5579F">
      <w:pPr>
        <w:pStyle w:val="a3"/>
        <w:contextualSpacing w:val="0"/>
        <w:rPr>
          <w:rFonts w:ascii="Times New Roman" w:hAnsi="Times New Roman" w:cs="Times New Roman"/>
          <w:color w:val="000000" w:themeColor="text1"/>
        </w:rPr>
      </w:pPr>
    </w:p>
    <w:p w14:paraId="3B18810E" w14:textId="77777777" w:rsidR="00B52938" w:rsidRPr="007C40DF" w:rsidRDefault="00B52938" w:rsidP="00D51959">
      <w:pPr>
        <w:rPr>
          <w:rFonts w:ascii="Times New Roman" w:hAnsi="Times New Roman" w:cs="Times New Roman"/>
          <w:color w:val="000000" w:themeColor="text1"/>
        </w:rPr>
      </w:pPr>
    </w:p>
    <w:p w14:paraId="361BC86F" w14:textId="77777777" w:rsidR="00090CDE" w:rsidRPr="007C40DF" w:rsidRDefault="00090CDE" w:rsidP="00D51959">
      <w:pPr>
        <w:rPr>
          <w:rFonts w:ascii="Times New Roman" w:hAnsi="Times New Roman" w:cs="Times New Roman"/>
          <w:color w:val="000000" w:themeColor="text1"/>
        </w:rPr>
      </w:pPr>
    </w:p>
    <w:p w14:paraId="62E515B3" w14:textId="77777777" w:rsidR="00090CDE" w:rsidRPr="007C40DF" w:rsidRDefault="009C6B2E" w:rsidP="00D51959">
      <w:pPr>
        <w:rPr>
          <w:rFonts w:ascii="Times New Roman" w:hAnsi="Times New Roman" w:cs="Times New Roman"/>
          <w:color w:val="000000" w:themeColor="text1"/>
        </w:rPr>
      </w:pPr>
      <w:r w:rsidRPr="007C40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7622B7" wp14:editId="6E1E8E42">
                <wp:simplePos x="0" y="0"/>
                <wp:positionH relativeFrom="margin">
                  <wp:posOffset>702310</wp:posOffset>
                </wp:positionH>
                <wp:positionV relativeFrom="paragraph">
                  <wp:posOffset>19685</wp:posOffset>
                </wp:positionV>
                <wp:extent cx="3994785" cy="783590"/>
                <wp:effectExtent l="0" t="0" r="571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785" cy="78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F6923" w14:textId="77777777" w:rsidR="001D1199" w:rsidRPr="005139FC" w:rsidRDefault="001D1199" w:rsidP="009C6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139F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21</w:t>
                            </w:r>
                            <w:r w:rsidRPr="005139F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–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 </w:t>
                            </w:r>
                            <w:r w:rsidRPr="005139F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учебный год</w:t>
                            </w:r>
                          </w:p>
                          <w:p w14:paraId="18B134DD" w14:textId="77777777" w:rsidR="001D1199" w:rsidRDefault="001D1199" w:rsidP="009C6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139F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МОСКВА</w:t>
                            </w:r>
                          </w:p>
                          <w:p w14:paraId="6145D142" w14:textId="77777777" w:rsidR="001D1199" w:rsidRPr="005139FC" w:rsidRDefault="001D1199" w:rsidP="009C6B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22B7" id="Поле 4" o:spid="_x0000_s1028" type="#_x0000_t202" style="position:absolute;margin-left:55.3pt;margin-top:1.55pt;width:314.55pt;height:61.7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6yWnQIAAJEFAAAOAAAAZHJzL2Uyb0RvYy54bWysVMFu2zAMvQ/YPwi6r07SpE2COkXWosOA&#10;oi3WDj0rstQIk0VNUmJnP7Ov2GnAviGfNEq2k6zrpcMutiQ+kuLTI8/O61KTtXBegclp/6hHiTAc&#10;CmWecvr54erdmBIfmCmYBiNyuhGens/evjmr7FQMYAm6EI5gEOOnlc3pMgQ7zTLPl6Jk/gisMGiU&#10;4EoWcOuessKxCqOXOhv0eidZBa6wDrjwHk8vGyOdpfhSCh5upfQiEJ1TvFtIX5e+i/jNZmds+uSY&#10;XSreXoP9wy1Kpgwm3YW6ZIGRlVN/hSoVd+BBhiMOZQZSKi5SDVhNv/esmvslsyLVguR4u6PJ/7+w&#10;/GZ954gqcjqkxLASn2j7fftr+3P7gwwjO5X1UwTdW4SF+j3U+MrducfDWHQtXRn/WA5BO/K82XEr&#10;6kA4Hh5PJsPT8YgSjrbT8fFoksjP9t7W+fBBQEniIqcO3y5RytbXPuBNENpBYjIPWhVXSuu0iXoR&#10;F9qRNcOX1iHdET3+QGlDqpyeHI96KbCB6N5E1iaGEUkxbbpYeVNhWoWNFhGjzSchkbFU6Au5GefC&#10;7PIndERJTPUaxxa/v9VrnJs60CNlBhN2zqUy4FL1qcX2lBVfOspkg0fCD+qOy1Av6iSVQSeABRQb&#10;1IWDpq+85VcKH++a+XDHHDYSSgGHQ7jFj9SA5EO7omQJ7ttL5xGP+kYrJRU2Zk791xVzghL90aDy&#10;J/3hMHZy2gxHpwPcuEPL4tBiVuUFoCL6OIYsT8uID7pbSgflI86QecyKJmY45s5p6JYXoRkXOIO4&#10;mM8TCHvXsnBt7i2PoSPLUZoP9SNzttVvQOXfQNfCbPpMxg02ehqYrwJIlTQeeW5YbfnHvk/Sb2dU&#10;HCyH+4TaT9LZbwAAAP//AwBQSwMEFAAGAAgAAAAhADfQX9vfAAAACQEAAA8AAABkcnMvZG93bnJl&#10;di54bWxMj8tOhEAQRfcm/kOnTNwYp2HIgCLNxBgfyewcfMRdD10Cka4mdA/g31uudHlzbm6dKraL&#10;7cWEo+8cKYhXEQik2pmOGgUv1cPlFQgfNBndO0IF3+hhW56eFDo3bqZnnPahETxCPtcK2hCGXEpf&#10;t2i1X7kBidmnG60OHMdGmlHPPG57uY6iVFrdEV9o9YB3LdZf+6NV8HHRvO/88vg6J5tkuH+aquzN&#10;VEqdny23NyACLuGvDL/6rA4lOx3ckYwXPec4SrmqIIlBMM+S6wzEgcE63YAsC/n/g/IHAAD//wMA&#10;UEsBAi0AFAAGAAgAAAAhALaDOJL+AAAA4QEAABMAAAAAAAAAAAAAAAAAAAAAAFtDb250ZW50X1R5&#10;cGVzXS54bWxQSwECLQAUAAYACAAAACEAOP0h/9YAAACUAQAACwAAAAAAAAAAAAAAAAAvAQAAX3Jl&#10;bHMvLnJlbHNQSwECLQAUAAYACAAAACEAeM+slp0CAACRBQAADgAAAAAAAAAAAAAAAAAuAgAAZHJz&#10;L2Uyb0RvYy54bWxQSwECLQAUAAYACAAAACEAN9Bf298AAAAJAQAADwAAAAAAAAAAAAAAAAD3BAAA&#10;ZHJzL2Rvd25yZXYueG1sUEsFBgAAAAAEAAQA8wAAAAMGAAAAAA==&#10;" fillcolor="white [3201]" stroked="f" strokeweight=".5pt">
                <v:textbox>
                  <w:txbxContent>
                    <w:p w14:paraId="213F6923" w14:textId="77777777" w:rsidR="001D1199" w:rsidRPr="005139FC" w:rsidRDefault="001D1199" w:rsidP="009C6B2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139FC">
                        <w:rPr>
                          <w:rFonts w:ascii="Times New Roman" w:hAnsi="Times New Roman" w:cs="Times New Roman"/>
                          <w:sz w:val="24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21</w:t>
                      </w:r>
                      <w:r w:rsidRPr="005139FC">
                        <w:rPr>
                          <w:rFonts w:ascii="Times New Roman" w:hAnsi="Times New Roman" w:cs="Times New Roman"/>
                          <w:sz w:val="24"/>
                        </w:rPr>
                        <w:t xml:space="preserve"> –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 </w:t>
                      </w:r>
                      <w:r w:rsidRPr="005139FC">
                        <w:rPr>
                          <w:rFonts w:ascii="Times New Roman" w:hAnsi="Times New Roman" w:cs="Times New Roman"/>
                          <w:sz w:val="24"/>
                        </w:rPr>
                        <w:t>учебный год</w:t>
                      </w:r>
                    </w:p>
                    <w:p w14:paraId="18B134DD" w14:textId="77777777" w:rsidR="001D1199" w:rsidRDefault="001D1199" w:rsidP="009C6B2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139FC">
                        <w:rPr>
                          <w:rFonts w:ascii="Times New Roman" w:hAnsi="Times New Roman" w:cs="Times New Roman"/>
                          <w:sz w:val="24"/>
                        </w:rPr>
                        <w:t>МОСКВА</w:t>
                      </w:r>
                    </w:p>
                    <w:p w14:paraId="6145D142" w14:textId="77777777" w:rsidR="001D1199" w:rsidRPr="005139FC" w:rsidRDefault="001D1199" w:rsidP="009C6B2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7E69E5" w14:textId="77777777" w:rsidR="00206177" w:rsidRPr="007C40DF" w:rsidRDefault="00206177" w:rsidP="00D51959">
      <w:pPr>
        <w:rPr>
          <w:rFonts w:ascii="Times New Roman" w:hAnsi="Times New Roman" w:cs="Times New Roman"/>
          <w:color w:val="000000" w:themeColor="text1"/>
        </w:rPr>
      </w:pPr>
    </w:p>
    <w:p w14:paraId="51B11EF4" w14:textId="77777777" w:rsidR="00206177" w:rsidRPr="007C40DF" w:rsidRDefault="009C6B2E" w:rsidP="00D51959">
      <w:pPr>
        <w:rPr>
          <w:rFonts w:ascii="Times New Roman" w:hAnsi="Times New Roman" w:cs="Times New Roman"/>
          <w:color w:val="000000" w:themeColor="text1"/>
        </w:rPr>
      </w:pPr>
      <w:r w:rsidRPr="007C40D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447AA1" wp14:editId="4F2147AE">
                <wp:simplePos x="0" y="0"/>
                <wp:positionH relativeFrom="column">
                  <wp:posOffset>-184150</wp:posOffset>
                </wp:positionH>
                <wp:positionV relativeFrom="paragraph">
                  <wp:posOffset>-635</wp:posOffset>
                </wp:positionV>
                <wp:extent cx="5768975" cy="7902575"/>
                <wp:effectExtent l="0" t="0" r="0" b="31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975" cy="790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007DB" w14:textId="77777777" w:rsidR="001D1199" w:rsidRDefault="001D1199" w:rsidP="009C6B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55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 ПОДДЕРЖКЕ:</w:t>
                            </w:r>
                          </w:p>
                          <w:p w14:paraId="60AA1AD3" w14:textId="77777777" w:rsidR="001D1199" w:rsidRDefault="001D1199" w:rsidP="009C6B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00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Департамента образования и науки города Москвы;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D3E851" w14:textId="77777777" w:rsidR="001D1199" w:rsidRPr="003729B1" w:rsidRDefault="001D1199" w:rsidP="009C6B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2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Федерально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372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государственно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372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автономно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372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образовательно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372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учреждени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372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высшего образования «Национальный исследовательский технологический университет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«МИСиС» (НИТУ МИСиС);</w:t>
                            </w:r>
                          </w:p>
                          <w:p w14:paraId="74845931" w14:textId="77777777" w:rsidR="001D1199" w:rsidRPr="00316FEC" w:rsidRDefault="001D1199" w:rsidP="009C6B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6FE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Ф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едерального </w:t>
                            </w:r>
                            <w:r w:rsidRPr="00316FE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государственно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го</w:t>
                            </w:r>
                            <w:r w:rsidRPr="00316FE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бюджетно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го</w:t>
                            </w:r>
                            <w:r w:rsidRPr="00316FE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образовательно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го</w:t>
                            </w:r>
                            <w:r w:rsidRPr="00316FEC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 </w:t>
                            </w:r>
                            <w:r w:rsidRPr="00316FE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учреждени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я</w:t>
                            </w:r>
                            <w:r w:rsidRPr="00316FE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высшего образования 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«</w:t>
                            </w:r>
                            <w:r w:rsidRPr="00316F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Российский государственный университет нефти и газа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Pr="00374B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Н</w:t>
                            </w:r>
                            <w:r w:rsidRPr="00316FE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ациональный исследовательский университет)</w:t>
                            </w:r>
                            <w:r w:rsidRPr="00316F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имени И. М. Губкина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»</w:t>
                            </w:r>
                            <w:r w:rsidRPr="00316F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316FE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РГУ нефти и газа (НИУ) им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Pr="00316FE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И.М. Губкина)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;  </w:t>
                            </w:r>
                          </w:p>
                          <w:p w14:paraId="145EB10D" w14:textId="77777777" w:rsidR="001D1199" w:rsidRPr="006F4BFA" w:rsidRDefault="001D1199" w:rsidP="009C6B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2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Федерально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372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государственно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372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бюджетного </w:t>
                            </w:r>
                            <w:r w:rsidRPr="00372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образовательно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372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учреждени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3729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высшего образования</w:t>
                            </w:r>
                            <w:r w:rsidRPr="006F4B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«</w:t>
                            </w:r>
                            <w:r w:rsidRPr="006F4B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Российский государственный геологоразведочный университет им. Серго Орджоникидзе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» (МГРИ);</w:t>
                            </w:r>
                          </w:p>
                          <w:p w14:paraId="0FBB0A21" w14:textId="77777777" w:rsidR="001D1199" w:rsidRDefault="001D1199" w:rsidP="009C6B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00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Государственного бюджетного образовательного учреждения города Москвы дополнительного профессионального образования (повышения квалификации) специалистов</w:t>
                            </w:r>
                            <w:r w:rsidRPr="00ED0010">
                              <w:rPr>
                                <w:rStyle w:val="a5"/>
                                <w:rFonts w:ascii="Arial" w:hAnsi="Arial" w:cs="Arial"/>
                                <w:color w:val="44444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D00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Городско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Pr="00ED00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методическ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ий</w:t>
                            </w:r>
                            <w:r w:rsidRPr="00ED00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центр Департамента образования и науки города Москвы (ГБОУ ГМЦ ДОНМ);</w:t>
                            </w:r>
                          </w:p>
                          <w:p w14:paraId="158055A1" w14:textId="77777777" w:rsidR="001D1199" w:rsidRDefault="001D1199" w:rsidP="009C6B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Государственного бюджетного образовательного учреждения дополнительного образования города Москвы «</w:t>
                            </w:r>
                            <w:r w:rsidRPr="005B53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Московский детско-юношеский центр экологии, краеведения и туризма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(ГБОУДО МДЮЦ ЭКТ);</w:t>
                            </w:r>
                          </w:p>
                          <w:p w14:paraId="7761B975" w14:textId="77777777" w:rsidR="001D1199" w:rsidRDefault="001D1199" w:rsidP="009C6B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7F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НП </w:t>
                            </w:r>
                            <w:r w:rsidRPr="00B07D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«Молодеж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ный форум лидеров горного дела»;</w:t>
                            </w:r>
                          </w:p>
                          <w:p w14:paraId="7B14B1A4" w14:textId="77777777" w:rsidR="001D1199" w:rsidRPr="000B4CAC" w:rsidRDefault="001D1199" w:rsidP="00450EEA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Межрегиональной общественной организации «Академия горных наук» (АГН);</w:t>
                            </w:r>
                          </w:p>
                          <w:p w14:paraId="63EFCF65" w14:textId="77777777" w:rsidR="001D1199" w:rsidRDefault="001D1199" w:rsidP="009C6B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08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ПАО «ГМК Норникель»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01F44869" w14:textId="0D4840A8" w:rsidR="001D1199" w:rsidRPr="004A6DEC" w:rsidRDefault="001D1199" w:rsidP="009C6B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Научно-популярного журнала </w:t>
                            </w:r>
                            <w:r w:rsidR="006A65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Горная промышленность </w:t>
                            </w:r>
                            <w:r w:rsidR="006A65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ʺЮниорʺ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  <w:p w14:paraId="138A9B25" w14:textId="77777777" w:rsidR="001D1199" w:rsidRDefault="001D1199" w:rsidP="009C6B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76E9A5C" w14:textId="77777777" w:rsidR="001D1199" w:rsidRDefault="001D1199" w:rsidP="009C6B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9248393" w14:textId="77777777" w:rsidR="001D1199" w:rsidRDefault="001D1199" w:rsidP="009C6B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D89B89" w14:textId="77777777" w:rsidR="001D1199" w:rsidRDefault="001D1199" w:rsidP="009C6B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8D3976E" w14:textId="77777777" w:rsidR="001D1199" w:rsidRDefault="001D1199" w:rsidP="009C6B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8654DCC" w14:textId="77777777" w:rsidR="001D1199" w:rsidRDefault="001D1199" w:rsidP="009C6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47AA1" id="Поле 5" o:spid="_x0000_s1029" type="#_x0000_t202" style="position:absolute;margin-left:-14.5pt;margin-top:-.05pt;width:454.25pt;height:6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i+jQIAAGoFAAAOAAAAZHJzL2Uyb0RvYy54bWysVEtu2zAQ3RfoHQjuG9mOP4kROXAdpChg&#10;JEGTImuaImOhJIclaUvuZXqKrgr0DD5Sh5TkGGk3KbqRhjNv/p+Ly1orshXOl2By2j/pUSIMh6I0&#10;Tzn9/HD97owSH5gpmAIjcroTnl7O3r65qOxUDGANqhCOoBHjp5XN6ToEO80yz9dCM38CVhgUSnCa&#10;BXy6p6xwrELrWmWDXm+cVeAK64AL75F71QjpLNmXUvBwK6UXgaicYmwhfV36ruI3m12w6ZNjdl3y&#10;Ngz2D1FoVhp0ejB1xQIjG1f+YUqX3IEHGU446AykLLlIOWA2/d6LbO7XzIqUCxbH20OZ/P8zy2+2&#10;d46URU5HlBimsUX77/tf+5/7H2QUq1NZP0XQvUVYqN9DjV3u+B6ZMelaOh3/mA5BOdZ5d6itqAPh&#10;yBxNxmfnE3TCUTY57w1G+ED72bO6dT58EKBJJHLqsHmppmy79KGBdpDozcB1qVRqoDKkyun4dNRL&#10;CgcJGlcmYkUahdZMTKkJPVFhp0TEKPNJSCxFyiAy0hCKhXJky3B8GOfChJR8sovoiJIYxGsUW/xz&#10;VK9RbvLoPIMJB2VdGnAp+xdhF1+6kGWDx5of5R3JUK/qNAOnXWdXUOyw4Q6ahfGWX5fYlCXz4Y45&#10;3BDsMW59uMWPVIDFh5aiZA3u29/4EY+Di1JKKty4nPqvG+YEJeqjwZE+7w+HcUXTYziaDPDhjiWr&#10;Y4nZ6AVgV/p4XyxPZMQH1ZHSgX7E4zCPXlHEDEffOQ0duQjNHcDjwsV8nkC4lJaFpbm3PJqOTYoj&#10;91A/MmfbuQw40jfQ7SabvhjPBhs1Dcw3AWSZZjfWualqW39c6DT97fGJF+P4nVDPJ3L2GwAA//8D&#10;AFBLAwQUAAYACAAAACEAAWhITOIAAAAKAQAADwAAAGRycy9kb3ducmV2LnhtbEyPwU7DMBBE70j8&#10;g7VI3FqnUQppiFNVkSokBIeWXrhtYjeJiNchdtvA17Ocym1HM5p9k68n24uzGX3nSMFiHoEwVDvd&#10;UaPg8L6dpSB8QNLYOzIKvo2HdXF7k2Om3YV25rwPjeAS8hkqaEMYMil93RqLfu4GQ+wd3WgxsBwb&#10;qUe8cLntZRxFD9JiR/yhxcGUrak/9yer4KXcvuGuim3605fPr8fN8HX4WCp1fzdtnkAEM4VrGP7w&#10;GR0KZqrcibQXvYJZvOItgY8FCPbTx9USRMXBOEkSkEUu/08ofgEAAP//AwBQSwECLQAUAAYACAAA&#10;ACEAtoM4kv4AAADhAQAAEwAAAAAAAAAAAAAAAAAAAAAAW0NvbnRlbnRfVHlwZXNdLnhtbFBLAQIt&#10;ABQABgAIAAAAIQA4/SH/1gAAAJQBAAALAAAAAAAAAAAAAAAAAC8BAABfcmVscy8ucmVsc1BLAQIt&#10;ABQABgAIAAAAIQCz1Zi+jQIAAGoFAAAOAAAAAAAAAAAAAAAAAC4CAABkcnMvZTJvRG9jLnhtbFBL&#10;AQItABQABgAIAAAAIQABaEhM4gAAAAoBAAAPAAAAAAAAAAAAAAAAAOcEAABkcnMvZG93bnJldi54&#10;bWxQSwUGAAAAAAQABADzAAAA9gUAAAAA&#10;" filled="f" stroked="f" strokeweight=".5pt">
                <v:textbox>
                  <w:txbxContent>
                    <w:p w14:paraId="2F3007DB" w14:textId="77777777" w:rsidR="001D1199" w:rsidRDefault="001D1199" w:rsidP="009C6B2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F55E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 ПОДДЕРЖКЕ:</w:t>
                      </w:r>
                    </w:p>
                    <w:p w14:paraId="60AA1AD3" w14:textId="77777777" w:rsidR="001D1199" w:rsidRDefault="001D1199" w:rsidP="009C6B2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00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Департамента образования и науки города Москвы;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D3E851" w14:textId="77777777" w:rsidR="001D1199" w:rsidRPr="003729B1" w:rsidRDefault="001D1199" w:rsidP="009C6B2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29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Федерально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3729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государственно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3729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автономно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3729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образовательно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3729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учреждени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Pr="003729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высшего образования «Национальный исследовательский технологический университет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«МИСиС» (НИТУ МИСиС);</w:t>
                      </w:r>
                    </w:p>
                    <w:p w14:paraId="74845931" w14:textId="77777777" w:rsidR="001D1199" w:rsidRPr="00316FEC" w:rsidRDefault="001D1199" w:rsidP="009C6B2E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16FE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Ф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 xml:space="preserve">едерального </w:t>
                      </w:r>
                      <w:r w:rsidRPr="00316FE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государственно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го</w:t>
                      </w:r>
                      <w:r w:rsidRPr="00316FE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 xml:space="preserve"> бюджетно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го</w:t>
                      </w:r>
                      <w:r w:rsidRPr="00316FE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 xml:space="preserve"> образовательно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го</w:t>
                      </w:r>
                      <w:r w:rsidRPr="00316FEC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 </w:t>
                      </w:r>
                      <w:r w:rsidRPr="00316FE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учреждени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я</w:t>
                      </w:r>
                      <w:r w:rsidRPr="00316FE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 xml:space="preserve"> высшего образования 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«</w:t>
                      </w:r>
                      <w:r w:rsidRPr="00316F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Российский государственный университет нефти и газа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(</w:t>
                      </w:r>
                      <w:r w:rsidRPr="00374B3E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Н</w:t>
                      </w:r>
                      <w:r w:rsidRPr="00316FE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ациональный исследовательский университет)</w:t>
                      </w:r>
                      <w:r w:rsidRPr="00316F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имени И. М. Губкина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»</w:t>
                      </w:r>
                      <w:r w:rsidRPr="00316F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 w:rsidRPr="00316FE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РГУ нефти и газа (НИУ) им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Pr="00316FE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И.М. Губкина)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;  </w:t>
                      </w:r>
                    </w:p>
                    <w:p w14:paraId="145EB10D" w14:textId="77777777" w:rsidR="001D1199" w:rsidRPr="006F4BFA" w:rsidRDefault="001D1199" w:rsidP="009C6B2E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729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Федерально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3729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государственно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3729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бюджетного </w:t>
                      </w:r>
                      <w:r w:rsidRPr="003729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образовательно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3729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учреждени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Pr="003729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высшего образования</w:t>
                      </w:r>
                      <w:r w:rsidRPr="006F4BF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«</w:t>
                      </w:r>
                      <w:r w:rsidRPr="006F4BF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Российский государственный геологоразведочный университет им. Серго Орджоникидзе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» (МГРИ);</w:t>
                      </w:r>
                    </w:p>
                    <w:p w14:paraId="0FBB0A21" w14:textId="77777777" w:rsidR="001D1199" w:rsidRDefault="001D1199" w:rsidP="009C6B2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00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Государственного бюджетного образовательного учреждения города Москвы дополнительного профессионального образования (повышения квалификации) специалистов</w:t>
                      </w:r>
                      <w:r w:rsidRPr="00ED0010">
                        <w:rPr>
                          <w:rStyle w:val="a5"/>
                          <w:rFonts w:ascii="Arial" w:hAnsi="Arial" w:cs="Arial"/>
                          <w:color w:val="444444"/>
                          <w:sz w:val="21"/>
                          <w:szCs w:val="21"/>
                        </w:rPr>
                        <w:t xml:space="preserve"> </w:t>
                      </w:r>
                      <w:r w:rsidRPr="00ED00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Городско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Pr="00ED00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методическ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ий</w:t>
                      </w:r>
                      <w:r w:rsidRPr="00ED00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центр Департамента образования и науки города Москвы (ГБОУ ГМЦ ДОНМ);</w:t>
                      </w:r>
                    </w:p>
                    <w:p w14:paraId="158055A1" w14:textId="77777777" w:rsidR="001D1199" w:rsidRDefault="001D1199" w:rsidP="009C6B2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Государственного бюджетного образовательного учреждения дополнительного образования города Москвы «</w:t>
                      </w:r>
                      <w:r w:rsidRPr="005B53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Московский детско-юношеский центр экологии, краеведения и туризма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 (ГБОУДО МДЮЦ ЭКТ);</w:t>
                      </w:r>
                    </w:p>
                    <w:p w14:paraId="7761B975" w14:textId="77777777" w:rsidR="001D1199" w:rsidRDefault="001D1199" w:rsidP="009C6B2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7F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НП </w:t>
                      </w:r>
                      <w:r w:rsidRPr="00B07D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«Молодеж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ный форум лидеров горного дела»;</w:t>
                      </w:r>
                    </w:p>
                    <w:p w14:paraId="7B14B1A4" w14:textId="77777777" w:rsidR="001D1199" w:rsidRPr="000B4CAC" w:rsidRDefault="001D1199" w:rsidP="00450EEA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Межрегиональной общественной организации «Академия горных наук» (АГН);</w:t>
                      </w:r>
                    </w:p>
                    <w:p w14:paraId="63EFCF65" w14:textId="77777777" w:rsidR="001D1199" w:rsidRDefault="001D1199" w:rsidP="009C6B2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08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ПАО «ГМК Норникель»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01F44869" w14:textId="0D4840A8" w:rsidR="001D1199" w:rsidRPr="004A6DEC" w:rsidRDefault="001D1199" w:rsidP="009C6B2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Научно-популярного журнала </w:t>
                      </w:r>
                      <w:r w:rsidR="006A65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Горная промышленность </w:t>
                      </w:r>
                      <w:r w:rsidR="006A657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ʺЮниорʺ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».</w:t>
                      </w:r>
                    </w:p>
                    <w:p w14:paraId="138A9B25" w14:textId="77777777" w:rsidR="001D1199" w:rsidRDefault="001D1199" w:rsidP="009C6B2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76E9A5C" w14:textId="77777777" w:rsidR="001D1199" w:rsidRDefault="001D1199" w:rsidP="009C6B2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9248393" w14:textId="77777777" w:rsidR="001D1199" w:rsidRDefault="001D1199" w:rsidP="009C6B2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8D89B89" w14:textId="77777777" w:rsidR="001D1199" w:rsidRDefault="001D1199" w:rsidP="009C6B2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8D3976E" w14:textId="77777777" w:rsidR="001D1199" w:rsidRDefault="001D1199" w:rsidP="009C6B2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8654DCC" w14:textId="77777777" w:rsidR="001D1199" w:rsidRDefault="001D1199" w:rsidP="009C6B2E"/>
                  </w:txbxContent>
                </v:textbox>
              </v:shape>
            </w:pict>
          </mc:Fallback>
        </mc:AlternateContent>
      </w:r>
    </w:p>
    <w:p w14:paraId="12FD494A" w14:textId="77777777" w:rsidR="009C6B2E" w:rsidRDefault="009C6B2E" w:rsidP="009C6B2E">
      <w:pPr>
        <w:rPr>
          <w:rFonts w:ascii="Times New Roman" w:hAnsi="Times New Roman" w:cs="Times New Roman"/>
          <w:color w:val="000000" w:themeColor="text1"/>
        </w:rPr>
      </w:pPr>
    </w:p>
    <w:p w14:paraId="19F15CC6" w14:textId="77777777" w:rsidR="00B52938" w:rsidRPr="009C6B2E" w:rsidRDefault="00B52938" w:rsidP="009C6B2E">
      <w:pPr>
        <w:rPr>
          <w:rFonts w:ascii="Times New Roman" w:hAnsi="Times New Roman" w:cs="Times New Roman"/>
          <w:color w:val="000000" w:themeColor="text1"/>
        </w:rPr>
      </w:pPr>
    </w:p>
    <w:p w14:paraId="5B80D6F1" w14:textId="77777777" w:rsidR="00B52938" w:rsidRPr="007C40DF" w:rsidRDefault="00B52938" w:rsidP="00B5579F">
      <w:pPr>
        <w:pStyle w:val="a3"/>
        <w:contextualSpacing w:val="0"/>
        <w:rPr>
          <w:rFonts w:ascii="Times New Roman" w:hAnsi="Times New Roman" w:cs="Times New Roman"/>
          <w:color w:val="000000" w:themeColor="text1"/>
        </w:rPr>
      </w:pPr>
    </w:p>
    <w:p w14:paraId="78C2D289" w14:textId="77777777" w:rsidR="00B52938" w:rsidRPr="007C40DF" w:rsidRDefault="00B52938" w:rsidP="00B5579F">
      <w:pPr>
        <w:pStyle w:val="a3"/>
        <w:contextualSpacing w:val="0"/>
        <w:rPr>
          <w:rFonts w:ascii="Times New Roman" w:hAnsi="Times New Roman" w:cs="Times New Roman"/>
          <w:color w:val="000000" w:themeColor="text1"/>
        </w:rPr>
      </w:pPr>
    </w:p>
    <w:p w14:paraId="6513BCB1" w14:textId="77777777" w:rsidR="00B52938" w:rsidRPr="007C40DF" w:rsidRDefault="00B52938" w:rsidP="00B5579F">
      <w:pPr>
        <w:pStyle w:val="a3"/>
        <w:contextualSpacing w:val="0"/>
        <w:rPr>
          <w:rFonts w:ascii="Times New Roman" w:hAnsi="Times New Roman" w:cs="Times New Roman"/>
          <w:color w:val="000000" w:themeColor="text1"/>
        </w:rPr>
      </w:pPr>
    </w:p>
    <w:p w14:paraId="413AB3EF" w14:textId="77777777" w:rsidR="00882F74" w:rsidRPr="009C6B2E" w:rsidRDefault="009C6B2E" w:rsidP="009C6B2E">
      <w:pPr>
        <w:pStyle w:val="a3"/>
        <w:contextualSpacing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0415A54E" w14:textId="77777777" w:rsidR="007605D7" w:rsidRPr="007C40DF" w:rsidRDefault="007605D7" w:rsidP="00805D7D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ОБЩИЕ ПОЛОЖЕНИЯ</w:t>
      </w:r>
    </w:p>
    <w:p w14:paraId="4D734DC5" w14:textId="77777777" w:rsidR="000F4AEE" w:rsidRPr="007C40DF" w:rsidRDefault="000F4AEE" w:rsidP="009C7F67">
      <w:pPr>
        <w:pStyle w:val="a3"/>
        <w:spacing w:before="24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7B4D64" w14:textId="77777777" w:rsidR="009C7F67" w:rsidRPr="007C40DF" w:rsidRDefault="007605D7" w:rsidP="00805D7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 о конкурсе проектов учащихся общеобразовательных учреждений «Богатство недр моей страны» (далее – Конкурс) определяет порядок организации и проведения данного Конкурса, порядок участия в Конкурсе и определение Победителей.</w:t>
      </w:r>
      <w:r w:rsidR="009C7F6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54D277" w14:textId="77777777" w:rsidR="009C7F67" w:rsidRPr="007C40DF" w:rsidRDefault="00370092" w:rsidP="009C7F67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Учредителем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 является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Межвузовский академический центр навигации по специальност</w:t>
      </w:r>
      <w:r w:rsidR="00BA6132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ям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горно-геологического профиля 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науки </w:t>
      </w:r>
      <w:r w:rsidR="0099656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</w:t>
      </w:r>
      <w:r w:rsidR="00EB47EC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геологическ</w:t>
      </w:r>
      <w:r w:rsidR="00EB47EC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музей им. В.И. Вернадского Российской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академии наук</w:t>
      </w:r>
      <w:r w:rsidR="0099656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</w:t>
      </w:r>
      <w:r w:rsidR="0012438E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ГГМ РАН).</w:t>
      </w:r>
    </w:p>
    <w:p w14:paraId="651AF09A" w14:textId="77777777" w:rsidR="009C7F67" w:rsidRPr="007C40DF" w:rsidRDefault="007605D7" w:rsidP="00805D7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Для решения организационных вопросов и обеспечения функционирования всех рабочих органов Конкурса создается Организационный комитет Конкурса (далее Оргкомитет), представляющий собой постоянно действующий орган.</w:t>
      </w:r>
    </w:p>
    <w:p w14:paraId="558D27D3" w14:textId="77777777" w:rsidR="009C7F67" w:rsidRPr="007C40DF" w:rsidRDefault="007605D7" w:rsidP="00805D7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Публикация информации, отчетов и результатов Конкурса осуществляется на сай</w:t>
      </w:r>
      <w:r w:rsidR="0047667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 </w:t>
      </w:r>
      <w:r w:rsidR="009C7F6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ГГМ РАН </w:t>
      </w:r>
      <w:hyperlink r:id="rId9" w:history="1">
        <w:r w:rsidR="009C7F67" w:rsidRPr="00345571">
          <w:t>www.sgm.ru</w:t>
        </w:r>
      </w:hyperlink>
      <w:r w:rsidR="003E669F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5571">
        <w:rPr>
          <w:rFonts w:ascii="Times New Roman" w:hAnsi="Times New Roman" w:cs="Times New Roman"/>
          <w:color w:val="000000" w:themeColor="text1"/>
          <w:sz w:val="24"/>
          <w:szCs w:val="24"/>
        </w:rPr>
        <w:t>Межвузовского академического центра навигации по специальностям горно-геологического профиля</w:t>
      </w:r>
      <w:r w:rsidR="0012438E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67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ГГМ РАН </w:t>
      </w:r>
      <w:r w:rsidR="0012438E" w:rsidRPr="00345571">
        <w:t>www.c-nav.ru</w:t>
      </w:r>
      <w:r w:rsidR="0047667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0B3">
        <w:rPr>
          <w:rFonts w:ascii="Times New Roman" w:hAnsi="Times New Roman" w:cs="Times New Roman"/>
          <w:color w:val="000000" w:themeColor="text1"/>
          <w:sz w:val="24"/>
          <w:szCs w:val="24"/>
        </w:rPr>
        <w:t>журнала «Горная промышленность ʺЮниорʺ»</w:t>
      </w:r>
      <w:r w:rsidR="00345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571" w:rsidRPr="00345571">
        <w:rPr>
          <w:rFonts w:ascii="Times New Roman" w:hAnsi="Times New Roman" w:cs="Times New Roman"/>
          <w:color w:val="000000" w:themeColor="text1"/>
          <w:sz w:val="24"/>
          <w:szCs w:val="24"/>
        </w:rPr>
        <w:t>www.juniorrm.ru</w:t>
      </w:r>
      <w:r w:rsidR="00190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на сайтах партнеров. </w:t>
      </w:r>
    </w:p>
    <w:p w14:paraId="233DA85D" w14:textId="77777777" w:rsidR="009C7F67" w:rsidRPr="007C40DF" w:rsidRDefault="007605D7" w:rsidP="009C7F67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Место п</w:t>
      </w:r>
      <w:r w:rsidR="00345571">
        <w:rPr>
          <w:rFonts w:ascii="Times New Roman" w:hAnsi="Times New Roman" w:cs="Times New Roman"/>
          <w:color w:val="000000" w:themeColor="text1"/>
          <w:sz w:val="24"/>
          <w:szCs w:val="24"/>
        </w:rPr>
        <w:t>роведения Конкурса – г. Москва.</w:t>
      </w:r>
    </w:p>
    <w:p w14:paraId="0F70C20B" w14:textId="77777777" w:rsidR="009C7F67" w:rsidRPr="007C40DF" w:rsidRDefault="007605D7" w:rsidP="00805D7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Целевая аудитория Конкурса </w:t>
      </w:r>
      <w:r w:rsidR="00A42636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учащиеся образовательных учреждений среднего общего и професси</w:t>
      </w:r>
      <w:r w:rsidR="0047667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онального образования, включая учащихся </w:t>
      </w:r>
      <w:r w:rsidR="0012438E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7667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ограниченными возможностями здоровья (ОВЗ).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участников не ограничено.</w:t>
      </w:r>
    </w:p>
    <w:p w14:paraId="73D0D3B2" w14:textId="77777777" w:rsidR="008B0A4F" w:rsidRPr="007C40DF" w:rsidRDefault="005C177D" w:rsidP="00805D7D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Победители</w:t>
      </w:r>
      <w:r w:rsidR="00533E73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призеры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 </w:t>
      </w:r>
      <w:r w:rsidR="00EB1349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приглашены</w:t>
      </w:r>
      <w:r w:rsidR="00533E73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349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533E73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участи</w:t>
      </w:r>
      <w:r w:rsidR="00EB1349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533E73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мероприятиях</w:t>
      </w:r>
      <w:r w:rsidR="00EB1349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проектах</w:t>
      </w:r>
      <w:r w:rsidR="00533E73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, проводимых в рамках</w:t>
      </w:r>
      <w:r w:rsidR="00EB1349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</w:t>
      </w:r>
      <w:r w:rsidR="00533E73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Межвузовского академического центра навигации по специальностям горно-геологического профиля ГГМ РАН.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Материалы </w:t>
      </w:r>
      <w:r w:rsidR="00533E73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конкурса </w:t>
      </w:r>
      <w:r w:rsidR="00EB1349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использованы при подготовке развивающих учебных пособий для детей школьного и дошкольного возраста.</w:t>
      </w:r>
    </w:p>
    <w:p w14:paraId="2D563A3E" w14:textId="77777777" w:rsidR="00476675" w:rsidRPr="007C40DF" w:rsidRDefault="00476675" w:rsidP="00476675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05299F" w14:textId="77777777" w:rsidR="000F4AEE" w:rsidRPr="007C40DF" w:rsidRDefault="007605D7" w:rsidP="00805D7D">
      <w:pPr>
        <w:pStyle w:val="a3"/>
        <w:numPr>
          <w:ilvl w:val="0"/>
          <w:numId w:val="1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 КОНКУРСА</w:t>
      </w:r>
    </w:p>
    <w:p w14:paraId="411AB571" w14:textId="77777777" w:rsidR="007605D7" w:rsidRPr="007C40DF" w:rsidRDefault="007605D7" w:rsidP="00805D7D">
      <w:pPr>
        <w:pStyle w:val="a3"/>
        <w:numPr>
          <w:ilvl w:val="1"/>
          <w:numId w:val="1"/>
        </w:numPr>
        <w:spacing w:before="240" w:after="0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Популяризация наук о Земле среди детей и молодежи, развитие интереса к изучению окружающего мира, природных ресурсов и состояни</w:t>
      </w:r>
      <w:r w:rsidR="00DC4CF3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окружающей природной среды, к приобретению фундаментальных естественно</w:t>
      </w:r>
      <w:r w:rsidR="0028792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научных знаний.</w:t>
      </w:r>
    </w:p>
    <w:p w14:paraId="38AF937B" w14:textId="77777777" w:rsidR="007605D7" w:rsidRPr="007C40DF" w:rsidRDefault="007605D7" w:rsidP="00805D7D">
      <w:pPr>
        <w:pStyle w:val="a3"/>
        <w:numPr>
          <w:ilvl w:val="1"/>
          <w:numId w:val="1"/>
        </w:numPr>
        <w:spacing w:before="240" w:after="0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внимания общественности, образовательных учреждений к проблемам рационального природопользования, к роли минерально-сырьевого комплекса в развитии российской экономики и науки.</w:t>
      </w:r>
    </w:p>
    <w:p w14:paraId="42B9B0F2" w14:textId="77777777" w:rsidR="003E669F" w:rsidRPr="007C40DF" w:rsidRDefault="007605D7" w:rsidP="00805D7D">
      <w:pPr>
        <w:pStyle w:val="a3"/>
        <w:numPr>
          <w:ilvl w:val="1"/>
          <w:numId w:val="1"/>
        </w:numPr>
        <w:spacing w:before="240" w:after="0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детей и молодежи экологического мировоззрения, осознанного понимания степени влияния деятельности и культуры общества на процессы, происходящие в живой и неживой природе, в информационно-энергетическом пространстве окружающего мира.</w:t>
      </w:r>
    </w:p>
    <w:p w14:paraId="68C616E4" w14:textId="77777777" w:rsidR="003E669F" w:rsidRPr="005775A3" w:rsidRDefault="007605D7" w:rsidP="00805D7D">
      <w:pPr>
        <w:pStyle w:val="a3"/>
        <w:numPr>
          <w:ilvl w:val="1"/>
          <w:numId w:val="1"/>
        </w:numPr>
        <w:spacing w:before="240" w:after="0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интереса к горно-геологическим профессиям, профильному обучению в области освоения природных ресурсов. </w:t>
      </w:r>
    </w:p>
    <w:p w14:paraId="12692703" w14:textId="77777777" w:rsidR="003E669F" w:rsidRPr="007C40DF" w:rsidRDefault="003E669F" w:rsidP="00B5579F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A4D11" w14:textId="77777777" w:rsidR="00FF34A7" w:rsidRPr="007C40DF" w:rsidRDefault="00FF34A7" w:rsidP="00805D7D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СОПРЕДСЕДАТЕЛИ</w:t>
      </w:r>
    </w:p>
    <w:p w14:paraId="113B811C" w14:textId="77777777" w:rsidR="00FF34A7" w:rsidRDefault="00FF34A7" w:rsidP="00805D7D">
      <w:pPr>
        <w:pStyle w:val="a3"/>
        <w:numPr>
          <w:ilvl w:val="1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Сопредседатели формируются из состава организаторов конкурса и определяют формат проведения конкурса.</w:t>
      </w:r>
    </w:p>
    <w:p w14:paraId="32D4D348" w14:textId="77777777" w:rsidR="005775A3" w:rsidRPr="005775A3" w:rsidRDefault="005775A3" w:rsidP="005775A3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BA4F45" w14:textId="77777777" w:rsidR="000F4AEE" w:rsidRPr="00D20989" w:rsidRDefault="007605D7" w:rsidP="00805D7D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РАБОЧИЕ ОРГАНЫ КОНКУРСА</w:t>
      </w:r>
    </w:p>
    <w:p w14:paraId="6B7FC2EF" w14:textId="77777777" w:rsidR="00A66C2B" w:rsidRPr="007C40DF" w:rsidRDefault="007605D7" w:rsidP="00805D7D">
      <w:pPr>
        <w:pStyle w:val="a3"/>
        <w:numPr>
          <w:ilvl w:val="1"/>
          <w:numId w:val="3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Оргкомитет</w:t>
      </w:r>
      <w:r w:rsidR="00DC4CF3"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E669F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Оргкомитет </w:t>
      </w:r>
      <w:r w:rsidR="00CC105A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 подготовкой и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</w:t>
      </w:r>
      <w:r w:rsidR="00CC105A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Конкурса, формирует состав </w:t>
      </w:r>
      <w:r w:rsidR="009F354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Экспертной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</w:t>
      </w:r>
      <w:r w:rsidR="009F354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F6645DC" w14:textId="77777777" w:rsidR="00A66C2B" w:rsidRPr="007C40DF" w:rsidRDefault="00963CDF" w:rsidP="00805D7D">
      <w:pPr>
        <w:pStyle w:val="a3"/>
        <w:numPr>
          <w:ilvl w:val="1"/>
          <w:numId w:val="3"/>
        </w:numPr>
        <w:spacing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</w:t>
      </w:r>
      <w:r w:rsidR="00A66C2B"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ординаторы</w:t>
      </w:r>
      <w:r w:rsidR="006421F2"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E669F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Координаторы осуществляют деятельность по подготовке и проведению конкурса.</w:t>
      </w:r>
    </w:p>
    <w:p w14:paraId="3192C64A" w14:textId="77777777" w:rsidR="00997C84" w:rsidRPr="007C40DF" w:rsidRDefault="00ED1410" w:rsidP="00805D7D">
      <w:pPr>
        <w:pStyle w:val="a3"/>
        <w:numPr>
          <w:ilvl w:val="1"/>
          <w:numId w:val="3"/>
        </w:numPr>
        <w:spacing w:before="24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Экспертная</w:t>
      </w:r>
      <w:r w:rsidR="001A4DC8"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комисси</w:t>
      </w: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6421F2"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E669F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Экспертная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обеспечения компетентности и объективности заключения о соотве</w:t>
      </w:r>
      <w:r w:rsidR="0012195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тствии работ критериям Конкурса.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195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отбор участников в финал и определяет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195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обедителей</w:t>
      </w:r>
      <w:r w:rsidR="007C14FB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призеров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195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онку</w:t>
      </w:r>
      <w:r w:rsidR="00F37F49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рса.</w:t>
      </w:r>
    </w:p>
    <w:p w14:paraId="66CDD5A7" w14:textId="77777777" w:rsidR="00AC142E" w:rsidRDefault="00ED1410" w:rsidP="003C11CB">
      <w:pPr>
        <w:pStyle w:val="a3"/>
        <w:spacing w:before="24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Экспертная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</w:t>
      </w:r>
      <w:r w:rsidR="009F354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тся из специалистов област</w:t>
      </w:r>
      <w:r w:rsidR="00F37F49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7F49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соответствующих разделам Конкурса (см. </w:t>
      </w:r>
      <w:r w:rsidR="008F7BC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37F49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. 5),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представителей научно-исследовательских и производственных предприятий, сотрудников естественно</w:t>
      </w:r>
      <w:r w:rsidR="0028792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научных музеев, преподавателей </w:t>
      </w:r>
      <w:r w:rsidR="0043097D">
        <w:rPr>
          <w:rFonts w:ascii="Times New Roman" w:hAnsi="Times New Roman" w:cs="Times New Roman"/>
          <w:color w:val="000000" w:themeColor="text1"/>
          <w:sz w:val="24"/>
          <w:szCs w:val="24"/>
        </w:rPr>
        <w:t>вуз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ов, колледжей, школ, студентов горно-геологических </w:t>
      </w:r>
      <w:r w:rsidR="0043097D">
        <w:rPr>
          <w:rFonts w:ascii="Times New Roman" w:hAnsi="Times New Roman" w:cs="Times New Roman"/>
          <w:color w:val="000000" w:themeColor="text1"/>
          <w:sz w:val="24"/>
          <w:szCs w:val="24"/>
        </w:rPr>
        <w:t>вуз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ов и т.д.</w:t>
      </w:r>
      <w:r w:rsidR="00997C84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Количественный состав </w:t>
      </w:r>
      <w:r w:rsidR="009F354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Экспертной 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комисси</w:t>
      </w:r>
      <w:r w:rsidR="009F354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 Оргкомитетом.</w:t>
      </w:r>
    </w:p>
    <w:p w14:paraId="018A6088" w14:textId="77777777" w:rsidR="00E82C6C" w:rsidRPr="007C40DF" w:rsidRDefault="00E82C6C" w:rsidP="00805D7D">
      <w:pPr>
        <w:pStyle w:val="a3"/>
        <w:numPr>
          <w:ilvl w:val="0"/>
          <w:numId w:val="4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ПРОВЕДЕНИЯ КОНКУРСА</w:t>
      </w:r>
    </w:p>
    <w:p w14:paraId="34A5F45C" w14:textId="77777777" w:rsidR="00E82C6C" w:rsidRPr="007C40DF" w:rsidRDefault="00E82C6C" w:rsidP="00805D7D">
      <w:pPr>
        <w:pStyle w:val="a3"/>
        <w:numPr>
          <w:ilvl w:val="1"/>
          <w:numId w:val="4"/>
        </w:numPr>
        <w:spacing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Этапы проведения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Конкурса</w:t>
      </w:r>
    </w:p>
    <w:p w14:paraId="5D9C34AE" w14:textId="77777777" w:rsidR="00E82C6C" w:rsidRPr="00425464" w:rsidRDefault="00E82C6C" w:rsidP="00805D7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25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бъявление Конкурса – </w:t>
      </w:r>
      <w:r w:rsidRPr="004254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январь 2022 г.</w:t>
      </w:r>
    </w:p>
    <w:p w14:paraId="4C9DD296" w14:textId="77777777" w:rsidR="00E82C6C" w:rsidRDefault="00E82C6C" w:rsidP="00805D7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25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егистрация участников и прием работ – </w:t>
      </w:r>
      <w:r w:rsidRPr="004254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 3 апреля 2022 г. включительно</w:t>
      </w:r>
    </w:p>
    <w:p w14:paraId="5DA49EB4" w14:textId="77777777" w:rsidR="00D20989" w:rsidRPr="00425464" w:rsidRDefault="00D20989" w:rsidP="00805D7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20989">
        <w:rPr>
          <w:rFonts w:ascii="Times New Roman" w:hAnsi="Times New Roman" w:cs="Times New Roman"/>
          <w:color w:val="000000" w:themeColor="text1"/>
          <w:sz w:val="24"/>
          <w:szCs w:val="24"/>
        </w:rPr>
        <w:t>Прием работ на конкур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– до 3 апреля 2022 г. включительно</w:t>
      </w:r>
    </w:p>
    <w:p w14:paraId="0F6953E8" w14:textId="5709A5B9" w:rsidR="00E82C6C" w:rsidRPr="00425464" w:rsidRDefault="00E82C6C" w:rsidP="00805D7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25464">
        <w:rPr>
          <w:rFonts w:ascii="Times New Roman" w:hAnsi="Times New Roman" w:cs="Times New Roman"/>
          <w:color w:val="000000" w:themeColor="text1"/>
          <w:sz w:val="24"/>
          <w:szCs w:val="24"/>
        </w:rPr>
        <w:t>тборочный тур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определение победителей</w:t>
      </w:r>
      <w:r w:rsidRPr="00425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(онлайн</w:t>
      </w:r>
      <w:r w:rsidR="00506B7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формат</w:t>
      </w:r>
      <w:r w:rsidRPr="00425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– </w:t>
      </w:r>
      <w:r w:rsidRPr="004254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 25 апреля 2022 г</w:t>
      </w:r>
      <w:r w:rsidRPr="00425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6C4B010" w14:textId="77777777" w:rsidR="00E82C6C" w:rsidRDefault="00E82C6C" w:rsidP="00805D7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20989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выставка проектов финалистов, награждение победителей и призеров</w:t>
      </w:r>
      <w:r w:rsidR="00D20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(очный формат) </w:t>
      </w:r>
      <w:r w:rsidRPr="00D20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D209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28 апреля 2022 г. </w:t>
      </w:r>
    </w:p>
    <w:p w14:paraId="52A34C46" w14:textId="77777777" w:rsidR="00D20989" w:rsidRPr="00D20989" w:rsidRDefault="00D20989" w:rsidP="00D20989">
      <w:pPr>
        <w:pStyle w:val="a3"/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DB1F9F0" w14:textId="77777777" w:rsidR="00E82C6C" w:rsidRPr="007C40DF" w:rsidRDefault="00E82C6C" w:rsidP="00805D7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vanish/>
          <w:color w:val="000000" w:themeColor="text1"/>
          <w:sz w:val="24"/>
          <w:szCs w:val="24"/>
        </w:rPr>
      </w:pPr>
    </w:p>
    <w:p w14:paraId="0FCE443B" w14:textId="77777777" w:rsidR="00E82C6C" w:rsidRPr="007C40DF" w:rsidRDefault="00E82C6C" w:rsidP="00805D7D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/>
          <w:vanish/>
          <w:color w:val="000000" w:themeColor="text1"/>
          <w:sz w:val="24"/>
          <w:szCs w:val="24"/>
        </w:rPr>
      </w:pPr>
    </w:p>
    <w:p w14:paraId="771C4F51" w14:textId="77777777" w:rsidR="00E82C6C" w:rsidRPr="00FE784E" w:rsidRDefault="00E82C6C" w:rsidP="00805D7D">
      <w:pPr>
        <w:pStyle w:val="a3"/>
        <w:numPr>
          <w:ilvl w:val="1"/>
          <w:numId w:val="4"/>
        </w:numPr>
        <w:spacing w:line="240" w:lineRule="auto"/>
        <w:ind w:left="426" w:hanging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Объявление Конкурса</w:t>
      </w:r>
    </w:p>
    <w:p w14:paraId="141BC5FF" w14:textId="77777777" w:rsidR="00E82C6C" w:rsidRPr="006070E2" w:rsidRDefault="00E82C6C" w:rsidP="00E82C6C">
      <w:pPr>
        <w:ind w:left="426"/>
        <w:jc w:val="both"/>
        <w:rPr>
          <w:rFonts w:ascii="Times New Roman" w:hAnsi="Times New Roman" w:cs="Times New Roman"/>
          <w:sz w:val="24"/>
        </w:rPr>
      </w:pPr>
      <w:r w:rsidRPr="006070E2">
        <w:rPr>
          <w:rFonts w:ascii="Times New Roman" w:hAnsi="Times New Roman" w:cs="Times New Roman"/>
          <w:sz w:val="24"/>
        </w:rPr>
        <w:t>ГГМ РАН при поддержке Департамента образования и науки г. Москвы и официальных партнеров организует распространение информации о Конкурсе, и условиях его проведения по образовательным учреждениям.</w:t>
      </w:r>
    </w:p>
    <w:p w14:paraId="08878CF3" w14:textId="28277EE1" w:rsidR="00E82C6C" w:rsidRDefault="00E82C6C" w:rsidP="00E82C6C">
      <w:pPr>
        <w:ind w:left="426"/>
        <w:jc w:val="both"/>
        <w:rPr>
          <w:rFonts w:ascii="Times New Roman" w:hAnsi="Times New Roman" w:cs="Times New Roman"/>
          <w:sz w:val="24"/>
        </w:rPr>
      </w:pPr>
      <w:r w:rsidRPr="006070E2">
        <w:rPr>
          <w:rFonts w:ascii="Times New Roman" w:hAnsi="Times New Roman" w:cs="Times New Roman"/>
          <w:sz w:val="24"/>
        </w:rPr>
        <w:t xml:space="preserve">ГГМ РАН размещает информацию о Конкурсе на официальном сайте музея </w:t>
      </w:r>
      <w:hyperlink r:id="rId10" w:history="1">
        <w:r w:rsidRPr="006070E2">
          <w:rPr>
            <w:rFonts w:ascii="Times New Roman" w:hAnsi="Times New Roman" w:cs="Times New Roman"/>
            <w:sz w:val="24"/>
          </w:rPr>
          <w:t>www.sgm.ru</w:t>
        </w:r>
      </w:hyperlink>
      <w:r w:rsidRPr="006070E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Межвузовского </w:t>
      </w:r>
      <w:r w:rsidRPr="006070E2">
        <w:rPr>
          <w:rFonts w:ascii="Times New Roman" w:hAnsi="Times New Roman" w:cs="Times New Roman"/>
          <w:sz w:val="24"/>
        </w:rPr>
        <w:t xml:space="preserve">академического центра навигации по специальностям горно-геологического профиля ГГМ РАН </w:t>
      </w:r>
      <w:hyperlink r:id="rId11" w:history="1">
        <w:r w:rsidRPr="006070E2">
          <w:rPr>
            <w:rFonts w:ascii="Times New Roman" w:hAnsi="Times New Roman" w:cs="Times New Roman"/>
            <w:sz w:val="24"/>
          </w:rPr>
          <w:t>www.c-nav.ru</w:t>
        </w:r>
      </w:hyperlink>
      <w:r w:rsidR="009A17D9">
        <w:rPr>
          <w:rFonts w:ascii="Times New Roman" w:hAnsi="Times New Roman" w:cs="Times New Roman"/>
          <w:sz w:val="24"/>
        </w:rPr>
        <w:t>,</w:t>
      </w:r>
      <w:r w:rsidRPr="006070E2">
        <w:rPr>
          <w:rFonts w:ascii="Times New Roman" w:hAnsi="Times New Roman" w:cs="Times New Roman"/>
          <w:sz w:val="24"/>
        </w:rPr>
        <w:t xml:space="preserve"> а также на официальном сайте научно-популярного журнала «Горная промышленность ʺЮниорʺ» </w:t>
      </w:r>
      <w:hyperlink r:id="rId12" w:history="1">
        <w:r w:rsidRPr="006070E2">
          <w:rPr>
            <w:rFonts w:ascii="Times New Roman" w:hAnsi="Times New Roman" w:cs="Times New Roman"/>
            <w:sz w:val="24"/>
          </w:rPr>
          <w:t>www.juniorrm.ru</w:t>
        </w:r>
      </w:hyperlink>
      <w:r w:rsidRPr="006070E2">
        <w:rPr>
          <w:rFonts w:ascii="Times New Roman" w:hAnsi="Times New Roman" w:cs="Times New Roman"/>
          <w:sz w:val="24"/>
        </w:rPr>
        <w:t>.</w:t>
      </w:r>
    </w:p>
    <w:p w14:paraId="5336FA6D" w14:textId="77777777" w:rsidR="00E82C6C" w:rsidRPr="00F33E3E" w:rsidRDefault="00E82C6C" w:rsidP="00805D7D">
      <w:pPr>
        <w:pStyle w:val="a3"/>
        <w:numPr>
          <w:ilvl w:val="1"/>
          <w:numId w:val="4"/>
        </w:numPr>
        <w:spacing w:line="240" w:lineRule="auto"/>
        <w:ind w:left="426" w:hanging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Участие в ко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Pr="00F33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курсе</w:t>
      </w:r>
    </w:p>
    <w:p w14:paraId="7F32119E" w14:textId="77777777" w:rsidR="00E82C6C" w:rsidRPr="007C40DF" w:rsidRDefault="00E82C6C" w:rsidP="00E82C6C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Конкурсе принимают участие учащиеся образовательных учреждений среднего общего и профессионального образования, включая учащихся с ограниченными возможностями здоровья. Количество участников не ограничено. </w:t>
      </w:r>
    </w:p>
    <w:p w14:paraId="3EDADB6D" w14:textId="77777777" w:rsidR="00E82C6C" w:rsidRPr="007C40DF" w:rsidRDefault="00E82C6C" w:rsidP="00E82C6C">
      <w:pPr>
        <w:spacing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Для участия в конкурсе необходима регистрация. </w:t>
      </w:r>
    </w:p>
    <w:p w14:paraId="6D20B658" w14:textId="77777777" w:rsidR="00E82C6C" w:rsidRPr="007C40DF" w:rsidRDefault="00E82C6C" w:rsidP="00E82C6C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Исследовательские проекты.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представляет индивидуальный проект. Конкурс не предполагает участие команд. </w:t>
      </w:r>
    </w:p>
    <w:p w14:paraId="1B002E54" w14:textId="77777777" w:rsidR="00E82C6C" w:rsidRPr="007C40DF" w:rsidRDefault="00E82C6C" w:rsidP="00E82C6C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FE16C4" w14:textId="77777777" w:rsidR="00E82C6C" w:rsidRPr="007C40DF" w:rsidRDefault="00E82C6C" w:rsidP="00E82C6C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Творческие</w:t>
      </w: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проекты.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представляет индивидуальный проект. Конкурс не предполагает участие команд. </w:t>
      </w:r>
    </w:p>
    <w:p w14:paraId="5EBC5DA1" w14:textId="77777777" w:rsidR="00E82C6C" w:rsidRPr="007C40DF" w:rsidRDefault="00E82C6C" w:rsidP="00E82C6C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К участию в Конкурсе не допускаются и не рассматриваются анонимные работы (не содержащие информации об участнике Конкурса в соответствии с регистрацией).</w:t>
      </w:r>
    </w:p>
    <w:p w14:paraId="7B60D036" w14:textId="77777777" w:rsidR="00E82C6C" w:rsidRPr="000A492E" w:rsidRDefault="00E82C6C" w:rsidP="00805D7D">
      <w:pPr>
        <w:pStyle w:val="a3"/>
        <w:numPr>
          <w:ilvl w:val="1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49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Регистрация участников и прием работ.</w:t>
      </w:r>
    </w:p>
    <w:p w14:paraId="4C20A8F1" w14:textId="77777777" w:rsidR="00E82C6C" w:rsidRPr="007C40DF" w:rsidRDefault="00E82C6C" w:rsidP="00B1217B">
      <w:p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Регистрация участников осуществляется по ссылке: </w:t>
      </w:r>
      <w:r w:rsidR="00B1217B" w:rsidRPr="000A492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13" w:tgtFrame="_blank" w:history="1">
        <w:r w:rsidR="00B1217B" w:rsidRPr="000A492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https://forms.gle/KcvFQZyzQh2AjiPo6</w:t>
        </w:r>
      </w:hyperlink>
      <w:r w:rsidRPr="000A49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FE132C" w14:textId="77777777" w:rsidR="00E82C6C" w:rsidRPr="007C40DF" w:rsidRDefault="00E82C6C" w:rsidP="00E82C6C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конкурсных работ в электронной форме направлять по адресу: </w:t>
      </w:r>
      <w:hyperlink r:id="rId14" w:history="1">
        <w:r w:rsidRPr="007C40D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konkurs@sgm.ru</w:t>
        </w:r>
      </w:hyperlink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324EDB" w14:textId="77777777" w:rsidR="00E82C6C" w:rsidRPr="007C40DF" w:rsidRDefault="00E82C6C" w:rsidP="00E82C6C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оформлению работ представлены в </w:t>
      </w:r>
      <w:r w:rsidR="00FC1583">
        <w:rPr>
          <w:rFonts w:ascii="Times New Roman" w:hAnsi="Times New Roman" w:cs="Times New Roman"/>
          <w:color w:val="000000" w:themeColor="text1"/>
          <w:sz w:val="24"/>
          <w:szCs w:val="24"/>
        </w:rPr>
        <w:t>п.7.</w:t>
      </w:r>
    </w:p>
    <w:p w14:paraId="0E081987" w14:textId="77777777" w:rsidR="00E82C6C" w:rsidRPr="007C40DF" w:rsidRDefault="00E82C6C" w:rsidP="00805D7D">
      <w:pPr>
        <w:pStyle w:val="a3"/>
        <w:numPr>
          <w:ilvl w:val="1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Финал, определение победителей.  </w:t>
      </w:r>
    </w:p>
    <w:p w14:paraId="67C80E28" w14:textId="77777777" w:rsidR="00E46B84" w:rsidRPr="00E46B84" w:rsidRDefault="00E46B84" w:rsidP="00E82C6C">
      <w:pPr>
        <w:spacing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Отбор конкурсантов в финал Конкурса</w:t>
      </w:r>
    </w:p>
    <w:p w14:paraId="00D404A1" w14:textId="006E91D9" w:rsidR="00E82C6C" w:rsidRPr="007C40DF" w:rsidRDefault="00E82C6C" w:rsidP="00E82C6C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Отбор конкурсантов в финал конкурса осуществляется он</w:t>
      </w:r>
      <w:r w:rsidR="00506B7B">
        <w:rPr>
          <w:rFonts w:ascii="Times New Roman" w:hAnsi="Times New Roman" w:cs="Times New Roman"/>
          <w:color w:val="000000" w:themeColor="text1"/>
          <w:sz w:val="24"/>
          <w:szCs w:val="24"/>
        </w:rPr>
        <w:t>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йн.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номинациями Конкурса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кспертная комиссия отбирает для участия в финале:</w:t>
      </w:r>
    </w:p>
    <w:p w14:paraId="60C23DC6" w14:textId="77777777" w:rsidR="00E82C6C" w:rsidRPr="007C40DF" w:rsidRDefault="00E82C6C" w:rsidP="00805D7D">
      <w:pPr>
        <w:pStyle w:val="a3"/>
        <w:numPr>
          <w:ilvl w:val="0"/>
          <w:numId w:val="10"/>
        </w:numPr>
        <w:spacing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60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 проектов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(см. табл. 1);</w:t>
      </w:r>
    </w:p>
    <w:p w14:paraId="16C8B1FF" w14:textId="77777777" w:rsidR="00E82C6C" w:rsidRDefault="00E82C6C" w:rsidP="00805D7D">
      <w:pPr>
        <w:pStyle w:val="a3"/>
        <w:numPr>
          <w:ilvl w:val="0"/>
          <w:numId w:val="10"/>
        </w:numPr>
        <w:spacing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30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творческих проектов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(см. табл. 2).</w:t>
      </w:r>
    </w:p>
    <w:p w14:paraId="2C613325" w14:textId="77777777" w:rsidR="00E46B84" w:rsidRPr="00506B7B" w:rsidRDefault="00E46B84" w:rsidP="00E82C6C">
      <w:pPr>
        <w:spacing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6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Определение победителей и призеров</w:t>
      </w:r>
    </w:p>
    <w:p w14:paraId="27F3CC10" w14:textId="0A2FB0B6" w:rsidR="00E82C6C" w:rsidRPr="000A492E" w:rsidRDefault="00E82C6C" w:rsidP="00E82C6C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Экспертная комиссия в соответствии с номинациями проводит </w:t>
      </w:r>
      <w:r w:rsidR="00CA77D7" w:rsidRPr="00506B7B">
        <w:rPr>
          <w:rFonts w:ascii="Times New Roman" w:hAnsi="Times New Roman" w:cs="Times New Roman"/>
          <w:color w:val="000000" w:themeColor="text1"/>
          <w:sz w:val="24"/>
          <w:szCs w:val="24"/>
        </w:rPr>
        <w:t>в онлайн</w:t>
      </w:r>
      <w:r w:rsidR="00506B7B" w:rsidRPr="00506B7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A77D7" w:rsidRPr="00506B7B">
        <w:rPr>
          <w:rFonts w:ascii="Times New Roman" w:hAnsi="Times New Roman" w:cs="Times New Roman"/>
          <w:color w:val="000000" w:themeColor="text1"/>
          <w:sz w:val="24"/>
          <w:szCs w:val="24"/>
        </w:rPr>
        <w:t>формате оценку проектов конкурсантов</w:t>
      </w:r>
      <w:r w:rsidR="00506B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A77D7" w:rsidRPr="00506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вышедших в финал</w:t>
      </w:r>
      <w:r w:rsidR="00506B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A77D7" w:rsidRPr="00506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6B7B">
        <w:rPr>
          <w:rFonts w:ascii="Times New Roman" w:hAnsi="Times New Roman" w:cs="Times New Roman"/>
          <w:color w:val="000000" w:themeColor="text1"/>
          <w:sz w:val="24"/>
          <w:szCs w:val="24"/>
        </w:rPr>
        <w:t>и определяет победителей и призеров Конкурса.</w:t>
      </w:r>
      <w:r w:rsidRPr="000A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77D7">
        <w:rPr>
          <w:rFonts w:ascii="Times New Roman" w:hAnsi="Times New Roman" w:cs="Times New Roman"/>
          <w:color w:val="000000" w:themeColor="text1"/>
          <w:sz w:val="24"/>
          <w:szCs w:val="24"/>
        </w:rPr>
        <w:t>(см. п. 8)</w:t>
      </w:r>
    </w:p>
    <w:p w14:paraId="4EE84F70" w14:textId="5BEB0BC7" w:rsidR="00E82C6C" w:rsidRPr="007C40DF" w:rsidRDefault="00E82C6C" w:rsidP="00E82C6C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28 апреля 2022 г.</w:t>
      </w:r>
      <w:r w:rsidRPr="000A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финалисты</w:t>
      </w:r>
      <w:r w:rsidR="000A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 w:rsidRPr="000A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представляют свои проекты на итоговой выставке </w:t>
      </w:r>
      <w:r w:rsidR="00506B7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6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сследовательских и творческих проектов </w:t>
      </w:r>
      <w:r w:rsidRPr="000A492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254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требованиями (см</w:t>
      </w:r>
      <w:r w:rsidRPr="00FC1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C1583" w:rsidRPr="00FC158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C15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06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58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2546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торжественной церемонии</w:t>
      </w:r>
      <w:r w:rsidR="0086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награждения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объявляются победители и призеры конкурса.</w:t>
      </w:r>
      <w:r w:rsidR="000A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492E" w:rsidRPr="00506B7B">
        <w:rPr>
          <w:rFonts w:ascii="Times New Roman" w:hAnsi="Times New Roman" w:cs="Times New Roman"/>
          <w:color w:val="000000" w:themeColor="text1"/>
          <w:sz w:val="24"/>
          <w:szCs w:val="24"/>
        </w:rPr>
        <w:t>Формат мероприятия очный.</w:t>
      </w:r>
    </w:p>
    <w:p w14:paraId="413C5C6C" w14:textId="77777777" w:rsidR="00E82C6C" w:rsidRPr="007C40DF" w:rsidRDefault="00E82C6C" w:rsidP="00E82C6C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Победители и призеры Конкурса получают дипломы, а также призы и сувенирную продукцию, учрежденные организаторами.</w:t>
      </w:r>
    </w:p>
    <w:p w14:paraId="43B261D1" w14:textId="77777777" w:rsidR="00B5579F" w:rsidRPr="007C40DF" w:rsidRDefault="00E82C6C" w:rsidP="00FC1583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Руководители проектов (преподаватели образовательных учреждений) награждаются почетными грамотами.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D5F6CD0" w14:textId="77777777" w:rsidR="007605D7" w:rsidRPr="007C40DF" w:rsidRDefault="007605D7" w:rsidP="00805D7D">
      <w:pPr>
        <w:pStyle w:val="a3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НОМИНАЦИИ, РАЗДЕЛЫ КОНКУРСА</w:t>
      </w:r>
    </w:p>
    <w:p w14:paraId="40DE31E4" w14:textId="77777777" w:rsidR="00A42636" w:rsidRPr="007C40DF" w:rsidRDefault="007605D7" w:rsidP="00805D7D">
      <w:pPr>
        <w:pStyle w:val="a3"/>
        <w:numPr>
          <w:ilvl w:val="1"/>
          <w:numId w:val="7"/>
        </w:numPr>
        <w:spacing w:before="240" w:after="0" w:line="240" w:lineRule="auto"/>
        <w:ind w:left="703" w:hanging="703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Конкурс состоит из двух номинаций</w:t>
      </w:r>
      <w:r w:rsidR="00B5579F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72CD8DD" w14:textId="77777777" w:rsidR="00A42636" w:rsidRPr="007C40DF" w:rsidRDefault="007605D7" w:rsidP="00805D7D">
      <w:pPr>
        <w:pStyle w:val="a3"/>
        <w:numPr>
          <w:ilvl w:val="0"/>
          <w:numId w:val="12"/>
        </w:numPr>
        <w:spacing w:before="240"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</w:t>
      </w:r>
      <w:r w:rsidR="003A3A56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</w:t>
      </w:r>
      <w:r w:rsidR="00B5579F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проектов;</w:t>
      </w:r>
    </w:p>
    <w:p w14:paraId="7E885260" w14:textId="77777777" w:rsidR="00997C84" w:rsidRPr="007C40DF" w:rsidRDefault="001900B3" w:rsidP="00805D7D">
      <w:pPr>
        <w:pStyle w:val="a3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 творческих проектов.</w:t>
      </w:r>
    </w:p>
    <w:p w14:paraId="4ECD20A3" w14:textId="77777777" w:rsidR="00B76553" w:rsidRPr="007C40DF" w:rsidRDefault="00B76553" w:rsidP="00805D7D">
      <w:pPr>
        <w:pStyle w:val="a3"/>
        <w:numPr>
          <w:ilvl w:val="1"/>
          <w:numId w:val="7"/>
        </w:numPr>
        <w:spacing w:before="240" w:after="0" w:line="240" w:lineRule="auto"/>
        <w:ind w:left="703" w:hanging="703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представляет инди</w:t>
      </w:r>
      <w:r w:rsidR="001900B3">
        <w:rPr>
          <w:rFonts w:ascii="Times New Roman" w:hAnsi="Times New Roman" w:cs="Times New Roman"/>
          <w:color w:val="000000" w:themeColor="text1"/>
          <w:sz w:val="24"/>
          <w:szCs w:val="24"/>
        </w:rPr>
        <w:t>видуальный проект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Конкурс не предполагает участие команд. </w:t>
      </w:r>
    </w:p>
    <w:p w14:paraId="2E69FF7B" w14:textId="77777777" w:rsidR="00B76553" w:rsidRPr="007C40DF" w:rsidRDefault="00B76553" w:rsidP="0080040A">
      <w:pPr>
        <w:pStyle w:val="a3"/>
        <w:tabs>
          <w:tab w:val="left" w:pos="1418"/>
        </w:tabs>
        <w:spacing w:after="0" w:line="240" w:lineRule="auto"/>
        <w:ind w:left="70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7AEB99" w14:textId="77777777" w:rsidR="001253EF" w:rsidRPr="001253EF" w:rsidRDefault="007605D7" w:rsidP="00805D7D">
      <w:pPr>
        <w:pStyle w:val="a3"/>
        <w:numPr>
          <w:ilvl w:val="1"/>
          <w:numId w:val="7"/>
        </w:numPr>
        <w:tabs>
          <w:tab w:val="left" w:pos="1418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A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Конкурс </w:t>
      </w:r>
      <w:r w:rsidR="003A3A56" w:rsidRPr="00261A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исследовательских </w:t>
      </w:r>
      <w:r w:rsidRPr="00261A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проектов</w:t>
      </w:r>
      <w:r w:rsidR="00C0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по темам в рамках трех разделов</w:t>
      </w:r>
      <w:r w:rsidR="00997C84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. Темы исследовательских проектов</w:t>
      </w:r>
      <w:r w:rsidR="0080040A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7C84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должны соответствовать разделам</w:t>
      </w:r>
      <w:r w:rsidR="0080040A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1E18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</w:t>
      </w:r>
      <w:r w:rsidR="0080040A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21E18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A67D5C" w:rsidRPr="007C40D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</w:t>
      </w:r>
      <w:r w:rsidR="0080040A" w:rsidRPr="007C40D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аблице 1.</w:t>
      </w:r>
    </w:p>
    <w:p w14:paraId="0DAD253A" w14:textId="77777777" w:rsidR="00997C84" w:rsidRPr="001253EF" w:rsidRDefault="003239D1" w:rsidP="001253EF">
      <w:pPr>
        <w:pStyle w:val="a3"/>
        <w:tabs>
          <w:tab w:val="left" w:pos="1418"/>
        </w:tabs>
        <w:spacing w:after="0" w:line="240" w:lineRule="auto"/>
        <w:ind w:left="70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3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679D0FA" w14:textId="77777777" w:rsidR="00E21E18" w:rsidRPr="007C40DF" w:rsidRDefault="00A67D5C" w:rsidP="00A67D5C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Таблица 1</w:t>
      </w:r>
    </w:p>
    <w:tbl>
      <w:tblPr>
        <w:tblStyle w:val="TableNormal"/>
        <w:tblW w:w="9557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403"/>
        <w:gridCol w:w="3752"/>
        <w:gridCol w:w="1917"/>
        <w:gridCol w:w="1704"/>
        <w:gridCol w:w="1781"/>
      </w:tblGrid>
      <w:tr w:rsidR="007C40DF" w:rsidRPr="007C40DF" w14:paraId="460C8B14" w14:textId="77777777" w:rsidTr="00BA6132">
        <w:trPr>
          <w:trHeight w:hRule="exact" w:val="142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56B" w14:textId="77777777" w:rsidR="00E21E18" w:rsidRPr="007C40DF" w:rsidRDefault="00E21E18" w:rsidP="00997C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6D25877" w14:textId="77777777" w:rsidR="00E21E18" w:rsidRPr="007C40DF" w:rsidRDefault="00E21E18" w:rsidP="00997C84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  <w:lang w:val="ru-RU"/>
              </w:rPr>
              <w:t>№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1"/>
                <w:sz w:val="24"/>
                <w:szCs w:val="24"/>
                <w:lang w:val="ru-RU"/>
              </w:rPr>
              <w:t xml:space="preserve"> 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  <w:lang w:val="ru-RU"/>
              </w:rPr>
              <w:t>п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>/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  <w:lang w:val="ru-RU"/>
              </w:rPr>
              <w:t>п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AF8" w14:textId="77777777" w:rsidR="00E21E18" w:rsidRPr="007C40DF" w:rsidRDefault="00E21E18" w:rsidP="00997C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1E3A87D" w14:textId="77777777" w:rsidR="00E21E18" w:rsidRPr="007C40DF" w:rsidRDefault="00E21E18" w:rsidP="00997C84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"/>
                <w:w w:val="90"/>
                <w:sz w:val="24"/>
                <w:szCs w:val="24"/>
                <w:lang w:val="ru-RU"/>
              </w:rPr>
              <w:t>Р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  <w:lang w:val="ru-RU"/>
              </w:rPr>
              <w:t>а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  <w:t>з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7"/>
                <w:w w:val="90"/>
                <w:sz w:val="24"/>
                <w:szCs w:val="24"/>
                <w:lang w:val="ru-RU"/>
              </w:rPr>
              <w:t>д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  <w:lang w:val="ru-RU"/>
              </w:rPr>
              <w:t>е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2"/>
                <w:w w:val="90"/>
                <w:sz w:val="24"/>
                <w:szCs w:val="24"/>
                <w:lang w:val="ru-RU"/>
              </w:rPr>
              <w:t>л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  <w:lang w:val="ru-RU"/>
              </w:rPr>
              <w:t>ы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  <w:lang w:val="ru-RU"/>
              </w:rPr>
              <w:t>к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6"/>
                <w:w w:val="90"/>
                <w:sz w:val="24"/>
                <w:szCs w:val="24"/>
                <w:lang w:val="ru-RU"/>
              </w:rPr>
              <w:t>о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  <w:lang w:val="ru-RU"/>
              </w:rPr>
              <w:t>нк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w w:val="90"/>
                <w:sz w:val="24"/>
                <w:szCs w:val="24"/>
                <w:lang w:val="ru-RU"/>
              </w:rPr>
              <w:t>р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  <w:lang w:val="ru-RU"/>
              </w:rPr>
              <w:t>са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8653" w14:textId="77777777" w:rsidR="00997C84" w:rsidRPr="007C40DF" w:rsidRDefault="00997C84" w:rsidP="00997C84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</w:p>
          <w:p w14:paraId="3904D97F" w14:textId="77777777" w:rsidR="00E21E18" w:rsidRPr="007C40DF" w:rsidRDefault="00E21E18" w:rsidP="00997C84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  <w:t>Форма представления работы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B196" w14:textId="77777777" w:rsidR="00997C84" w:rsidRPr="007C40DF" w:rsidRDefault="00997C84" w:rsidP="00997C84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</w:p>
          <w:p w14:paraId="70616FCD" w14:textId="77777777" w:rsidR="00E21E18" w:rsidRPr="007C40DF" w:rsidRDefault="00E21E18" w:rsidP="00997C84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  <w:t>Рекомендуемый возраст участников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0109" w14:textId="77777777" w:rsidR="00BA6132" w:rsidRPr="007C40DF" w:rsidRDefault="00BA6132" w:rsidP="00BA6132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</w:p>
          <w:p w14:paraId="72338FF5" w14:textId="77777777" w:rsidR="006D117E" w:rsidRPr="007C40DF" w:rsidRDefault="006D117E" w:rsidP="00BA6132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  <w:t>Максимальное</w:t>
            </w:r>
          </w:p>
          <w:p w14:paraId="3F26941A" w14:textId="77777777" w:rsidR="00F27F2A" w:rsidRPr="007C40DF" w:rsidRDefault="006D117E" w:rsidP="00BA6132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  <w:t>к</w:t>
            </w:r>
            <w:r w:rsidR="00E21E18"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  <w:t xml:space="preserve">ол-во </w:t>
            </w:r>
            <w:r w:rsidR="00F27F2A"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  <w:t>финалистов</w:t>
            </w:r>
          </w:p>
        </w:tc>
      </w:tr>
      <w:tr w:rsidR="007C40DF" w:rsidRPr="007C40DF" w14:paraId="3F08DC06" w14:textId="77777777" w:rsidTr="00447D4C">
        <w:trPr>
          <w:trHeight w:hRule="exact" w:val="165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4BBD" w14:textId="77777777" w:rsidR="00F37F49" w:rsidRPr="007C40DF" w:rsidRDefault="00F37F49" w:rsidP="00447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FA68AD2" w14:textId="77777777" w:rsidR="00F37F49" w:rsidRPr="007C40DF" w:rsidRDefault="00F37F49" w:rsidP="00447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328691C" w14:textId="77777777" w:rsidR="00F37F49" w:rsidRPr="007C40DF" w:rsidRDefault="00F37F49" w:rsidP="00447D4C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C40DF">
              <w:rPr>
                <w:rFonts w:ascii="Times New Roman" w:eastAsia="Arial" w:hAnsi="Times New Roman" w:cs="Times New Roman"/>
                <w:bCs/>
                <w:color w:val="000000" w:themeColor="text1"/>
                <w:w w:val="90"/>
                <w:sz w:val="24"/>
                <w:szCs w:val="24"/>
              </w:rPr>
              <w:t>1.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AB" w14:textId="77777777" w:rsidR="00F37F49" w:rsidRPr="007C40DF" w:rsidRDefault="00F37F49" w:rsidP="00447D4C">
            <w:pPr>
              <w:ind w:left="56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C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Минерально-сырьевые ресурсы как основа жизнедеятельно</w:t>
            </w:r>
            <w:r w:rsidR="00447D4C" w:rsidRPr="007C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сти и условие развития общества: и</w:t>
            </w:r>
            <w:r w:rsidRPr="007C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стория, современное состояние, перспективы.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449EF" w14:textId="77777777" w:rsidR="00F37F49" w:rsidRPr="007C40DF" w:rsidRDefault="00F37F49" w:rsidP="00997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F151A63" w14:textId="77777777" w:rsidR="00997C84" w:rsidRPr="007C40DF" w:rsidRDefault="00997C84" w:rsidP="00997C84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pacing w:val="-2"/>
                <w:w w:val="90"/>
                <w:sz w:val="24"/>
                <w:szCs w:val="24"/>
                <w:lang w:val="ru-RU"/>
              </w:rPr>
            </w:pPr>
          </w:p>
          <w:p w14:paraId="37A20329" w14:textId="77777777" w:rsidR="00997C84" w:rsidRPr="007C40DF" w:rsidRDefault="00997C84" w:rsidP="00997C84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pacing w:val="-2"/>
                <w:w w:val="90"/>
                <w:sz w:val="24"/>
                <w:szCs w:val="24"/>
                <w:lang w:val="ru-RU"/>
              </w:rPr>
            </w:pPr>
          </w:p>
          <w:p w14:paraId="5D600267" w14:textId="77777777" w:rsidR="00997C84" w:rsidRPr="007C40DF" w:rsidRDefault="00997C84" w:rsidP="00997C84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pacing w:val="-2"/>
                <w:w w:val="90"/>
                <w:sz w:val="24"/>
                <w:szCs w:val="24"/>
                <w:lang w:val="ru-RU"/>
              </w:rPr>
            </w:pPr>
          </w:p>
          <w:p w14:paraId="47490056" w14:textId="77777777" w:rsidR="00997C84" w:rsidRPr="007C40DF" w:rsidRDefault="00997C84" w:rsidP="00997C84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pacing w:val="-2"/>
                <w:w w:val="90"/>
                <w:sz w:val="24"/>
                <w:szCs w:val="24"/>
                <w:lang w:val="ru-RU"/>
              </w:rPr>
            </w:pPr>
          </w:p>
          <w:p w14:paraId="569EB1B1" w14:textId="77777777" w:rsidR="00997C84" w:rsidRPr="007C40DF" w:rsidRDefault="00997C84" w:rsidP="00997C84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pacing w:val="-2"/>
                <w:w w:val="90"/>
                <w:sz w:val="24"/>
                <w:szCs w:val="24"/>
                <w:lang w:val="ru-RU"/>
              </w:rPr>
            </w:pPr>
          </w:p>
          <w:p w14:paraId="2113B3F6" w14:textId="77777777" w:rsidR="00F37F49" w:rsidRPr="00801EDE" w:rsidRDefault="001253EF" w:rsidP="00911798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pacing w:val="-2"/>
                <w:w w:val="90"/>
                <w:sz w:val="24"/>
                <w:szCs w:val="24"/>
                <w:lang w:val="ru-RU"/>
              </w:rPr>
              <w:t>см. п.7</w:t>
            </w:r>
            <w:r w:rsidR="008E184B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A3FC" w14:textId="77777777" w:rsidR="00F37F49" w:rsidRPr="00911798" w:rsidRDefault="00F37F49" w:rsidP="00997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69FEB630" w14:textId="77777777" w:rsidR="00F37F49" w:rsidRPr="007C40DF" w:rsidRDefault="00F37F49" w:rsidP="00997C84">
            <w:pPr>
              <w:jc w:val="center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</w:pPr>
          </w:p>
          <w:p w14:paraId="6BA03FC1" w14:textId="77777777" w:rsidR="00F37F49" w:rsidRPr="001253EF" w:rsidRDefault="00F37F49" w:rsidP="008F7B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C40D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1</w:t>
            </w:r>
            <w:r w:rsidRPr="001253EF">
              <w:rPr>
                <w:rFonts w:ascii="Times New Roman" w:hAnsi="Times New Roman" w:cs="Times New Roman"/>
                <w:color w:val="000000" w:themeColor="text1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1253E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– 11</w:t>
            </w:r>
            <w:r w:rsidRPr="001253EF">
              <w:rPr>
                <w:rFonts w:ascii="Times New Roman" w:hAnsi="Times New Roman" w:cs="Times New Roman"/>
                <w:color w:val="000000" w:themeColor="text1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1253EF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  <w:lang w:val="ru-RU"/>
              </w:rPr>
              <w:t>к</w:t>
            </w:r>
            <w:r w:rsidRPr="001253E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л</w:t>
            </w:r>
            <w:r w:rsidRPr="001253EF">
              <w:rPr>
                <w:rFonts w:ascii="Times New Roman" w:hAnsi="Times New Roman" w:cs="Times New Roman"/>
                <w:color w:val="000000" w:themeColor="text1"/>
                <w:spacing w:val="1"/>
                <w:w w:val="90"/>
                <w:sz w:val="24"/>
                <w:szCs w:val="24"/>
                <w:lang w:val="ru-RU"/>
              </w:rPr>
              <w:t>а</w:t>
            </w:r>
            <w:r w:rsidRPr="001253EF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  <w:lang w:val="ru-RU"/>
              </w:rPr>
              <w:t>сс</w:t>
            </w:r>
            <w:r w:rsidRPr="001253E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ы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B3AA" w14:textId="77777777" w:rsidR="00F37F49" w:rsidRPr="007C40DF" w:rsidRDefault="00F37F49" w:rsidP="00997C84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</w:p>
          <w:p w14:paraId="7E8B77F7" w14:textId="77777777" w:rsidR="00F37F49" w:rsidRPr="007C40DF" w:rsidRDefault="00F37F49" w:rsidP="00997C84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</w:p>
          <w:p w14:paraId="47863EA2" w14:textId="77777777" w:rsidR="00F37F49" w:rsidRPr="007C40DF" w:rsidRDefault="00F37F49" w:rsidP="00997C84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</w:p>
          <w:p w14:paraId="041DA918" w14:textId="77777777" w:rsidR="00F37F49" w:rsidRPr="007C40DF" w:rsidRDefault="00F37F49" w:rsidP="00997C84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</w:p>
          <w:p w14:paraId="00ECA1D7" w14:textId="77777777" w:rsidR="00997C84" w:rsidRPr="007C40DF" w:rsidRDefault="00997C84" w:rsidP="00997C84">
            <w:pPr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</w:p>
          <w:p w14:paraId="1109575A" w14:textId="77777777" w:rsidR="00997C84" w:rsidRPr="007C40DF" w:rsidRDefault="00997C84" w:rsidP="00997C84">
            <w:pPr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</w:p>
          <w:p w14:paraId="2E68CB8C" w14:textId="77777777" w:rsidR="00997C84" w:rsidRPr="007C40DF" w:rsidRDefault="00997C84" w:rsidP="00997C84">
            <w:pPr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</w:p>
          <w:p w14:paraId="05559384" w14:textId="77777777" w:rsidR="00F37F49" w:rsidRPr="007C40DF" w:rsidRDefault="00F37F49" w:rsidP="00997C84">
            <w:pPr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  <w:r w:rsidRPr="007C40DF">
              <w:rPr>
                <w:rFonts w:ascii="Times New Roman" w:eastAsia="Arial" w:hAnsi="Times New Roman" w:cs="Times New Roman"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  <w:t>60</w:t>
            </w:r>
          </w:p>
        </w:tc>
      </w:tr>
      <w:tr w:rsidR="007C40DF" w:rsidRPr="007C40DF" w14:paraId="457C2A02" w14:textId="77777777" w:rsidTr="00447D4C">
        <w:trPr>
          <w:trHeight w:hRule="exact" w:val="156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A2B0" w14:textId="77777777" w:rsidR="00F37F49" w:rsidRPr="001253EF" w:rsidRDefault="00F37F49" w:rsidP="00447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4872DA1" w14:textId="77777777" w:rsidR="00F37F49" w:rsidRPr="001253EF" w:rsidRDefault="00F37F49" w:rsidP="00447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0EE3E58" w14:textId="77777777" w:rsidR="00F37F49" w:rsidRPr="001253EF" w:rsidRDefault="00F37F49" w:rsidP="00447D4C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253EF">
              <w:rPr>
                <w:rFonts w:ascii="Times New Roman" w:eastAsia="Arial" w:hAnsi="Times New Roman" w:cs="Times New Roman"/>
                <w:bCs/>
                <w:color w:val="000000" w:themeColor="text1"/>
                <w:w w:val="90"/>
                <w:sz w:val="24"/>
                <w:szCs w:val="24"/>
                <w:lang w:val="ru-RU"/>
              </w:rPr>
              <w:t>2.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365" w14:textId="77777777" w:rsidR="00F37F49" w:rsidRPr="007C40DF" w:rsidRDefault="00F37F49" w:rsidP="00265552">
            <w:pPr>
              <w:ind w:left="56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C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Полезные ископаемые: разнообразие, условия образования, месторождения</w:t>
            </w:r>
            <w:r w:rsidR="00BA6132" w:rsidRPr="007C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у</w:t>
            </w:r>
            <w:r w:rsidRPr="007C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никальные свойства на службе человека.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12C98" w14:textId="77777777" w:rsidR="00F37F49" w:rsidRPr="007C40DF" w:rsidRDefault="00F37F49" w:rsidP="00997C84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8348" w14:textId="77777777" w:rsidR="00F37F49" w:rsidRPr="007C40DF" w:rsidRDefault="00F37F49" w:rsidP="00997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4791469C" w14:textId="77777777" w:rsidR="00F37F49" w:rsidRPr="007C40DF" w:rsidRDefault="00F37F49" w:rsidP="00997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2B4EA644" w14:textId="77777777" w:rsidR="00F37F49" w:rsidRPr="007C40DF" w:rsidRDefault="00F37F49" w:rsidP="008F7BC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C40DF">
              <w:rPr>
                <w:rFonts w:ascii="Times New Roman" w:eastAsia="Arial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1</w:t>
            </w:r>
            <w:r w:rsidRPr="007C40DF">
              <w:rPr>
                <w:rFonts w:ascii="Times New Roman" w:eastAsia="Arial" w:hAnsi="Times New Roman" w:cs="Times New Roman"/>
                <w:color w:val="000000" w:themeColor="text1"/>
                <w:spacing w:val="4"/>
                <w:w w:val="90"/>
                <w:sz w:val="24"/>
                <w:szCs w:val="24"/>
              </w:rPr>
              <w:t xml:space="preserve"> </w:t>
            </w:r>
            <w:r w:rsidRPr="007C40DF">
              <w:rPr>
                <w:rFonts w:ascii="Times New Roman" w:eastAsia="Arial" w:hAnsi="Times New Roman" w:cs="Times New Roman"/>
                <w:color w:val="000000" w:themeColor="text1"/>
                <w:w w:val="90"/>
                <w:sz w:val="24"/>
                <w:szCs w:val="24"/>
              </w:rPr>
              <w:t xml:space="preserve">– </w:t>
            </w:r>
            <w:r w:rsidRPr="007C40DF">
              <w:rPr>
                <w:rFonts w:ascii="Times New Roman" w:eastAsia="Arial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7</w:t>
            </w:r>
            <w:r w:rsidRPr="007C40DF">
              <w:rPr>
                <w:rFonts w:ascii="Times New Roman" w:eastAsia="Arial" w:hAnsi="Times New Roman" w:cs="Times New Roman"/>
                <w:color w:val="000000" w:themeColor="text1"/>
                <w:spacing w:val="4"/>
                <w:w w:val="90"/>
                <w:sz w:val="24"/>
                <w:szCs w:val="24"/>
              </w:rPr>
              <w:t xml:space="preserve"> </w:t>
            </w:r>
            <w:r w:rsidRPr="007C40DF">
              <w:rPr>
                <w:rFonts w:ascii="Times New Roman" w:eastAsia="Arial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к</w:t>
            </w:r>
            <w:r w:rsidRPr="007C40DF">
              <w:rPr>
                <w:rFonts w:ascii="Times New Roman" w:eastAsia="Arial" w:hAnsi="Times New Roman" w:cs="Times New Roman"/>
                <w:color w:val="000000" w:themeColor="text1"/>
                <w:w w:val="90"/>
                <w:sz w:val="24"/>
                <w:szCs w:val="24"/>
              </w:rPr>
              <w:t>л</w:t>
            </w:r>
            <w:r w:rsidRPr="007C40DF">
              <w:rPr>
                <w:rFonts w:ascii="Times New Roman" w:eastAsia="Arial" w:hAnsi="Times New Roman" w:cs="Times New Roman"/>
                <w:color w:val="000000" w:themeColor="text1"/>
                <w:spacing w:val="1"/>
                <w:w w:val="90"/>
                <w:sz w:val="24"/>
                <w:szCs w:val="24"/>
              </w:rPr>
              <w:t>а</w:t>
            </w:r>
            <w:r w:rsidRPr="007C40DF">
              <w:rPr>
                <w:rFonts w:ascii="Times New Roman" w:eastAsia="Arial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сс</w:t>
            </w:r>
            <w:r w:rsidRPr="007C40DF">
              <w:rPr>
                <w:rFonts w:ascii="Times New Roman" w:eastAsia="Arial" w:hAnsi="Times New Roman" w:cs="Times New Roman"/>
                <w:color w:val="000000" w:themeColor="text1"/>
                <w:w w:val="90"/>
                <w:sz w:val="24"/>
                <w:szCs w:val="24"/>
              </w:rPr>
              <w:t>ы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D3F25" w14:textId="77777777" w:rsidR="00F37F49" w:rsidRPr="007C40DF" w:rsidRDefault="00F37F49" w:rsidP="00997C84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</w:p>
        </w:tc>
      </w:tr>
      <w:tr w:rsidR="00F37F49" w:rsidRPr="007C40DF" w14:paraId="75245DAD" w14:textId="77777777" w:rsidTr="00B1530D">
        <w:trPr>
          <w:trHeight w:hRule="exact" w:val="170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7814" w14:textId="77777777" w:rsidR="00F37F49" w:rsidRPr="007C40DF" w:rsidRDefault="00F37F49" w:rsidP="00447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5F7094" w14:textId="77777777" w:rsidR="00F37F49" w:rsidRPr="007C40DF" w:rsidRDefault="00F37F49" w:rsidP="00447D4C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C40DF">
              <w:rPr>
                <w:rFonts w:ascii="Times New Roman" w:eastAsia="Arial" w:hAnsi="Times New Roman" w:cs="Times New Roman"/>
                <w:bCs/>
                <w:color w:val="000000" w:themeColor="text1"/>
                <w:w w:val="90"/>
                <w:sz w:val="24"/>
                <w:szCs w:val="24"/>
              </w:rPr>
              <w:t>3.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CB64" w14:textId="77777777" w:rsidR="00F37F49" w:rsidRPr="007C40DF" w:rsidRDefault="00F37F49" w:rsidP="00447D4C">
            <w:pPr>
              <w:ind w:left="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C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Проблемы экологии при освоен</w:t>
            </w:r>
            <w:r w:rsidR="00447D4C" w:rsidRPr="007C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ии минерально-сырьевых ресурсов: т</w:t>
            </w:r>
            <w:r w:rsidRPr="007C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ехнологии и </w:t>
            </w:r>
            <w:r w:rsidR="00447D4C" w:rsidRPr="007C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рациональное природопользование,</w:t>
            </w:r>
            <w:r w:rsidRPr="007C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47D4C" w:rsidRPr="007C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Pr="007C4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ути снижения техногенной нагрузки.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64EB" w14:textId="77777777" w:rsidR="00F37F49" w:rsidRPr="007C40DF" w:rsidRDefault="00F37F49" w:rsidP="00997C84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795" w14:textId="77777777" w:rsidR="00F37F49" w:rsidRPr="007C40DF" w:rsidRDefault="00F37F49" w:rsidP="00997C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0182090D" w14:textId="77777777" w:rsidR="00F37F49" w:rsidRPr="007C40DF" w:rsidRDefault="00F37F49" w:rsidP="00997C84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</w:pPr>
          </w:p>
          <w:p w14:paraId="74A1FADB" w14:textId="77777777" w:rsidR="00F37F49" w:rsidRPr="007C40DF" w:rsidRDefault="00F37F49" w:rsidP="008F7BC3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C40DF">
              <w:rPr>
                <w:rFonts w:ascii="Times New Roman" w:eastAsia="Arial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7</w:t>
            </w:r>
            <w:r w:rsidRPr="007C40DF">
              <w:rPr>
                <w:rFonts w:ascii="Times New Roman" w:eastAsia="Arial" w:hAnsi="Times New Roman" w:cs="Times New Roman"/>
                <w:color w:val="000000" w:themeColor="text1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7C40DF">
              <w:rPr>
                <w:rFonts w:ascii="Times New Roman" w:eastAsia="Arial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 xml:space="preserve">– 11 </w:t>
            </w:r>
            <w:r w:rsidRPr="007C40DF">
              <w:rPr>
                <w:rFonts w:ascii="Times New Roman" w:eastAsia="Arial" w:hAnsi="Times New Roman" w:cs="Times New Roman"/>
                <w:color w:val="000000" w:themeColor="text1"/>
                <w:spacing w:val="-2"/>
                <w:w w:val="90"/>
                <w:sz w:val="24"/>
                <w:szCs w:val="24"/>
                <w:lang w:val="ru-RU"/>
              </w:rPr>
              <w:t>к</w:t>
            </w:r>
            <w:r w:rsidRPr="007C40DF">
              <w:rPr>
                <w:rFonts w:ascii="Times New Roman" w:eastAsia="Arial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л</w:t>
            </w:r>
            <w:r w:rsidRPr="007C40DF">
              <w:rPr>
                <w:rFonts w:ascii="Times New Roman" w:eastAsia="Arial" w:hAnsi="Times New Roman" w:cs="Times New Roman"/>
                <w:color w:val="000000" w:themeColor="text1"/>
                <w:spacing w:val="1"/>
                <w:w w:val="90"/>
                <w:sz w:val="24"/>
                <w:szCs w:val="24"/>
                <w:lang w:val="ru-RU"/>
              </w:rPr>
              <w:t>а</w:t>
            </w:r>
            <w:r w:rsidRPr="007C40DF">
              <w:rPr>
                <w:rFonts w:ascii="Times New Roman" w:eastAsia="Arial" w:hAnsi="Times New Roman" w:cs="Times New Roman"/>
                <w:color w:val="000000" w:themeColor="text1"/>
                <w:spacing w:val="-5"/>
                <w:w w:val="90"/>
                <w:sz w:val="24"/>
                <w:szCs w:val="24"/>
                <w:lang w:val="ru-RU"/>
              </w:rPr>
              <w:t>сс</w:t>
            </w:r>
            <w:r w:rsidRPr="007C40DF">
              <w:rPr>
                <w:rFonts w:ascii="Times New Roman" w:eastAsia="Arial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ы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A2D" w14:textId="77777777" w:rsidR="00F37F49" w:rsidRPr="007C40DF" w:rsidRDefault="00F37F49" w:rsidP="00997C84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  <w:lang w:val="ru-RU"/>
              </w:rPr>
            </w:pPr>
          </w:p>
        </w:tc>
      </w:tr>
    </w:tbl>
    <w:p w14:paraId="0F2AB1EF" w14:textId="77777777" w:rsidR="007605D7" w:rsidRPr="007C40DF" w:rsidRDefault="007605D7" w:rsidP="00997C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F8C981" w14:textId="77777777" w:rsidR="00997C84" w:rsidRPr="007C40DF" w:rsidRDefault="00997C84" w:rsidP="00805D7D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  <w:u w:val="single"/>
        </w:rPr>
      </w:pPr>
    </w:p>
    <w:p w14:paraId="2A575619" w14:textId="77777777" w:rsidR="00997C84" w:rsidRPr="007C40DF" w:rsidRDefault="00997C84" w:rsidP="00805D7D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  <w:u w:val="single"/>
        </w:rPr>
      </w:pPr>
    </w:p>
    <w:p w14:paraId="738EB6D9" w14:textId="77777777" w:rsidR="00997C84" w:rsidRPr="007C40DF" w:rsidRDefault="00997C84" w:rsidP="00805D7D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  <w:u w:val="single"/>
        </w:rPr>
      </w:pPr>
    </w:p>
    <w:p w14:paraId="4509A4C2" w14:textId="77777777" w:rsidR="00C00D14" w:rsidRPr="00C00D14" w:rsidRDefault="00C00D14" w:rsidP="00805D7D">
      <w:pPr>
        <w:pStyle w:val="a3"/>
        <w:numPr>
          <w:ilvl w:val="1"/>
          <w:numId w:val="3"/>
        </w:numPr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творческих </w:t>
      </w:r>
      <w:r w:rsidRPr="00C00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проектов</w:t>
      </w:r>
      <w:r w:rsidRPr="00C0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по темам в рамках трех разделов. Темы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творческих </w:t>
      </w:r>
      <w:r w:rsidRPr="00C0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проектов должны соответствовать разделам, указанным в </w:t>
      </w:r>
      <w:r w:rsidRPr="00C00D1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аблице 2</w:t>
      </w:r>
      <w:r w:rsidRPr="00C00D1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14:paraId="1E027F1E" w14:textId="77777777" w:rsidR="00BA6132" w:rsidRPr="00C00D14" w:rsidRDefault="00BA6132" w:rsidP="00C00D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Таблица 2</w:t>
      </w:r>
    </w:p>
    <w:tbl>
      <w:tblPr>
        <w:tblStyle w:val="ae"/>
        <w:tblW w:w="9997" w:type="dxa"/>
        <w:tblLook w:val="04A0" w:firstRow="1" w:lastRow="0" w:firstColumn="1" w:lastColumn="0" w:noHBand="0" w:noVBand="1"/>
      </w:tblPr>
      <w:tblGrid>
        <w:gridCol w:w="562"/>
        <w:gridCol w:w="3828"/>
        <w:gridCol w:w="1869"/>
        <w:gridCol w:w="1869"/>
        <w:gridCol w:w="1869"/>
      </w:tblGrid>
      <w:tr w:rsidR="00801EDE" w14:paraId="01BF8898" w14:textId="77777777" w:rsidTr="00801EDE">
        <w:tc>
          <w:tcPr>
            <w:tcW w:w="562" w:type="dxa"/>
          </w:tcPr>
          <w:p w14:paraId="60D3772A" w14:textId="77777777" w:rsidR="00801EDE" w:rsidRPr="007C40DF" w:rsidRDefault="00801EDE" w:rsidP="00801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8F7B39" w14:textId="77777777" w:rsidR="00801EDE" w:rsidRPr="007C40DF" w:rsidRDefault="00801EDE" w:rsidP="00801EDE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</w:rPr>
              <w:t>№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1"/>
                <w:sz w:val="24"/>
                <w:szCs w:val="24"/>
              </w:rPr>
              <w:t xml:space="preserve"> 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</w:rPr>
              <w:t>п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"/>
                <w:w w:val="95"/>
                <w:sz w:val="24"/>
                <w:szCs w:val="24"/>
              </w:rPr>
              <w:t>/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5"/>
                <w:sz w:val="24"/>
                <w:szCs w:val="24"/>
              </w:rPr>
              <w:t>п</w:t>
            </w:r>
          </w:p>
        </w:tc>
        <w:tc>
          <w:tcPr>
            <w:tcW w:w="3828" w:type="dxa"/>
          </w:tcPr>
          <w:p w14:paraId="3A7701F0" w14:textId="77777777" w:rsidR="00801EDE" w:rsidRPr="007C40DF" w:rsidRDefault="00801EDE" w:rsidP="00801E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9231ED" w14:textId="77777777" w:rsidR="00801EDE" w:rsidRPr="007C40DF" w:rsidRDefault="00801EDE" w:rsidP="00801EDE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2"/>
                <w:w w:val="90"/>
                <w:sz w:val="24"/>
                <w:szCs w:val="24"/>
              </w:rPr>
              <w:t>Р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</w:rPr>
              <w:t>а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</w:rPr>
              <w:t>з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7"/>
                <w:w w:val="90"/>
                <w:sz w:val="24"/>
                <w:szCs w:val="24"/>
              </w:rPr>
              <w:t>д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</w:rPr>
              <w:t>е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2"/>
                <w:w w:val="90"/>
                <w:sz w:val="24"/>
                <w:szCs w:val="24"/>
              </w:rPr>
              <w:t>л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</w:rPr>
              <w:t>ы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16"/>
                <w:w w:val="90"/>
                <w:sz w:val="24"/>
                <w:szCs w:val="24"/>
              </w:rPr>
              <w:t xml:space="preserve"> 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</w:rPr>
              <w:t>к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6"/>
                <w:w w:val="90"/>
                <w:sz w:val="24"/>
                <w:szCs w:val="24"/>
              </w:rPr>
              <w:t>о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</w:rPr>
              <w:t>нк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5"/>
                <w:w w:val="90"/>
                <w:sz w:val="24"/>
                <w:szCs w:val="24"/>
              </w:rPr>
              <w:t>у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1"/>
                <w:w w:val="90"/>
                <w:sz w:val="24"/>
                <w:szCs w:val="24"/>
              </w:rPr>
              <w:t>р</w:t>
            </w: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w w:val="90"/>
                <w:sz w:val="24"/>
                <w:szCs w:val="24"/>
              </w:rPr>
              <w:t>са</w:t>
            </w:r>
          </w:p>
        </w:tc>
        <w:tc>
          <w:tcPr>
            <w:tcW w:w="1869" w:type="dxa"/>
          </w:tcPr>
          <w:p w14:paraId="3D920D7E" w14:textId="77777777" w:rsidR="00801EDE" w:rsidRPr="007C40DF" w:rsidRDefault="00801EDE" w:rsidP="00801EDE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</w:rPr>
            </w:pPr>
          </w:p>
          <w:p w14:paraId="271C5DB0" w14:textId="77777777" w:rsidR="00801EDE" w:rsidRPr="007C40DF" w:rsidRDefault="00801EDE" w:rsidP="00801EDE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</w:rPr>
            </w:pP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</w:rPr>
              <w:t>Форма представления работы</w:t>
            </w:r>
          </w:p>
        </w:tc>
        <w:tc>
          <w:tcPr>
            <w:tcW w:w="1869" w:type="dxa"/>
          </w:tcPr>
          <w:p w14:paraId="0642FB4A" w14:textId="77777777" w:rsidR="00801EDE" w:rsidRPr="007C40DF" w:rsidRDefault="00801EDE" w:rsidP="00801EDE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</w:rPr>
            </w:pPr>
          </w:p>
          <w:p w14:paraId="52AEEAE6" w14:textId="77777777" w:rsidR="00801EDE" w:rsidRPr="007C40DF" w:rsidRDefault="00801EDE" w:rsidP="00801EDE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</w:rPr>
            </w:pP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</w:rPr>
              <w:t>Рекомендуемый возраст участников</w:t>
            </w:r>
          </w:p>
        </w:tc>
        <w:tc>
          <w:tcPr>
            <w:tcW w:w="1869" w:type="dxa"/>
          </w:tcPr>
          <w:p w14:paraId="1B76490E" w14:textId="77777777" w:rsidR="00801EDE" w:rsidRPr="007C40DF" w:rsidRDefault="00801EDE" w:rsidP="00801EDE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</w:rPr>
            </w:pPr>
          </w:p>
          <w:p w14:paraId="23DD6D36" w14:textId="77777777" w:rsidR="00801EDE" w:rsidRPr="007C40DF" w:rsidRDefault="00801EDE" w:rsidP="00801EDE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</w:rPr>
            </w:pP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</w:rPr>
              <w:t>Максимальное</w:t>
            </w:r>
          </w:p>
          <w:p w14:paraId="00B38344" w14:textId="77777777" w:rsidR="00801EDE" w:rsidRPr="007C40DF" w:rsidRDefault="00801EDE" w:rsidP="00801EDE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</w:rPr>
            </w:pPr>
            <w:r w:rsidRPr="007C40DF">
              <w:rPr>
                <w:rFonts w:ascii="Times New Roman" w:eastAsia="Arial" w:hAnsi="Times New Roman" w:cs="Times New Roman"/>
                <w:b/>
                <w:bCs/>
                <w:color w:val="000000" w:themeColor="text1"/>
                <w:spacing w:val="-3"/>
                <w:w w:val="90"/>
                <w:sz w:val="24"/>
                <w:szCs w:val="24"/>
              </w:rPr>
              <w:t>кол-во финалистов</w:t>
            </w:r>
          </w:p>
        </w:tc>
      </w:tr>
      <w:tr w:rsidR="00801EDE" w14:paraId="4EFD7191" w14:textId="77777777" w:rsidTr="00E5031F">
        <w:tc>
          <w:tcPr>
            <w:tcW w:w="562" w:type="dxa"/>
            <w:vAlign w:val="center"/>
          </w:tcPr>
          <w:p w14:paraId="2BE7EE3C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7BAB4FEA" w14:textId="77777777" w:rsidR="00801EDE" w:rsidRDefault="00801EDE" w:rsidP="00E503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минерально-сырьевого комплекса</w:t>
            </w:r>
            <w:r w:rsidR="00BA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A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объекты, </w:t>
            </w:r>
          </w:p>
          <w:p w14:paraId="7625CCF0" w14:textId="77777777" w:rsidR="00801EDE" w:rsidRDefault="00801EDE" w:rsidP="00E503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профессии, люди.</w:t>
            </w:r>
          </w:p>
        </w:tc>
        <w:tc>
          <w:tcPr>
            <w:tcW w:w="1869" w:type="dxa"/>
            <w:vMerge w:val="restart"/>
          </w:tcPr>
          <w:p w14:paraId="2333FE43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AE198C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16D517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F9CD44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44717D" w14:textId="77777777" w:rsidR="00801EDE" w:rsidRPr="001253EF" w:rsidRDefault="001253EF" w:rsidP="00801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см. п.7</w:t>
            </w:r>
            <w:r w:rsidR="008E184B" w:rsidRPr="00125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0AC27C57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6228C45C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0D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1</w:t>
            </w:r>
            <w:r w:rsidRPr="007C40DF">
              <w:rPr>
                <w:rFonts w:ascii="Times New Roman" w:hAnsi="Times New Roman" w:cs="Times New Roman"/>
                <w:color w:val="000000" w:themeColor="text1"/>
                <w:spacing w:val="4"/>
                <w:w w:val="90"/>
                <w:sz w:val="24"/>
                <w:szCs w:val="24"/>
              </w:rPr>
              <w:t xml:space="preserve"> </w:t>
            </w:r>
            <w:r w:rsidRPr="007C40D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– 11</w:t>
            </w:r>
            <w:r w:rsidRPr="007C40DF">
              <w:rPr>
                <w:rFonts w:ascii="Times New Roman" w:hAnsi="Times New Roman" w:cs="Times New Roman"/>
                <w:color w:val="000000" w:themeColor="text1"/>
                <w:spacing w:val="4"/>
                <w:w w:val="90"/>
                <w:sz w:val="24"/>
                <w:szCs w:val="24"/>
              </w:rPr>
              <w:t xml:space="preserve"> </w:t>
            </w:r>
            <w:r w:rsidRPr="007C40DF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к</w:t>
            </w:r>
            <w:r w:rsidRPr="007C40D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л</w:t>
            </w:r>
            <w:r w:rsidRPr="007C40DF">
              <w:rPr>
                <w:rFonts w:ascii="Times New Roman" w:hAnsi="Times New Roman" w:cs="Times New Roman"/>
                <w:color w:val="000000" w:themeColor="text1"/>
                <w:spacing w:val="1"/>
                <w:w w:val="90"/>
                <w:sz w:val="24"/>
                <w:szCs w:val="24"/>
              </w:rPr>
              <w:t>а</w:t>
            </w:r>
            <w:r w:rsidRPr="007C40DF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сс</w:t>
            </w:r>
            <w:r w:rsidRPr="007C40D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ы</w:t>
            </w:r>
          </w:p>
        </w:tc>
        <w:tc>
          <w:tcPr>
            <w:tcW w:w="1869" w:type="dxa"/>
            <w:vMerge w:val="restart"/>
          </w:tcPr>
          <w:p w14:paraId="5101E473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A5E040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98D43D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12EB99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E51257" w14:textId="77777777" w:rsidR="00801EDE" w:rsidRDefault="00801EDE" w:rsidP="00801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801EDE" w14:paraId="187A435C" w14:textId="77777777" w:rsidTr="00E5031F">
        <w:tc>
          <w:tcPr>
            <w:tcW w:w="562" w:type="dxa"/>
            <w:vAlign w:val="center"/>
          </w:tcPr>
          <w:p w14:paraId="6BFA98F8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</w:tcPr>
          <w:p w14:paraId="07CB655F" w14:textId="77777777" w:rsidR="00801EDE" w:rsidRPr="00801EDE" w:rsidRDefault="00801EDE" w:rsidP="00E503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Удивительный мир геологии</w:t>
            </w:r>
          </w:p>
          <w:p w14:paraId="20FCA9FB" w14:textId="77777777" w:rsidR="00801EDE" w:rsidRDefault="00801EDE" w:rsidP="00E503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(минералы, горные породы, окаменелости; геологические процессы; геологические объекты).</w:t>
            </w:r>
          </w:p>
        </w:tc>
        <w:tc>
          <w:tcPr>
            <w:tcW w:w="1869" w:type="dxa"/>
            <w:vMerge/>
          </w:tcPr>
          <w:p w14:paraId="1811CC11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DCE5F65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712EA0DF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24DE7C88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0D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1</w:t>
            </w:r>
            <w:r w:rsidRPr="007C40DF">
              <w:rPr>
                <w:rFonts w:ascii="Times New Roman" w:hAnsi="Times New Roman" w:cs="Times New Roman"/>
                <w:color w:val="000000" w:themeColor="text1"/>
                <w:spacing w:val="4"/>
                <w:w w:val="90"/>
                <w:sz w:val="24"/>
                <w:szCs w:val="24"/>
              </w:rPr>
              <w:t xml:space="preserve"> </w:t>
            </w:r>
            <w:r w:rsidRPr="007C40D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– 11</w:t>
            </w:r>
            <w:r w:rsidRPr="007C40DF">
              <w:rPr>
                <w:rFonts w:ascii="Times New Roman" w:hAnsi="Times New Roman" w:cs="Times New Roman"/>
                <w:color w:val="000000" w:themeColor="text1"/>
                <w:spacing w:val="4"/>
                <w:w w:val="90"/>
                <w:sz w:val="24"/>
                <w:szCs w:val="24"/>
              </w:rPr>
              <w:t xml:space="preserve"> </w:t>
            </w:r>
            <w:r w:rsidRPr="007C40DF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к</w:t>
            </w:r>
            <w:r w:rsidRPr="007C40D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л</w:t>
            </w:r>
            <w:r w:rsidRPr="007C40DF">
              <w:rPr>
                <w:rFonts w:ascii="Times New Roman" w:hAnsi="Times New Roman" w:cs="Times New Roman"/>
                <w:color w:val="000000" w:themeColor="text1"/>
                <w:spacing w:val="1"/>
                <w:w w:val="90"/>
                <w:sz w:val="24"/>
                <w:szCs w:val="24"/>
              </w:rPr>
              <w:t>а</w:t>
            </w:r>
            <w:r w:rsidRPr="007C40DF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сс</w:t>
            </w:r>
            <w:r w:rsidRPr="007C40D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ы</w:t>
            </w:r>
          </w:p>
        </w:tc>
        <w:tc>
          <w:tcPr>
            <w:tcW w:w="1869" w:type="dxa"/>
            <w:vMerge/>
          </w:tcPr>
          <w:p w14:paraId="065C2814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EDE" w14:paraId="3B68B879" w14:textId="77777777" w:rsidTr="00E5031F">
        <w:tc>
          <w:tcPr>
            <w:tcW w:w="562" w:type="dxa"/>
            <w:vAlign w:val="center"/>
          </w:tcPr>
          <w:p w14:paraId="2576EDD3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5E8E837A" w14:textId="77777777" w:rsidR="00D20989" w:rsidRDefault="00D20989" w:rsidP="00801EDE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</w:pPr>
          </w:p>
          <w:p w14:paraId="1C56D8A2" w14:textId="77777777" w:rsidR="00801EDE" w:rsidRPr="00E5031F" w:rsidRDefault="00801EDE" w:rsidP="00E503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0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и биосфера (экология).</w:t>
            </w:r>
          </w:p>
          <w:p w14:paraId="4AC17540" w14:textId="77777777" w:rsidR="00D20989" w:rsidRDefault="00D20989" w:rsidP="00801EDE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7ABBED24" w14:textId="77777777" w:rsidR="00D20989" w:rsidRDefault="00D20989" w:rsidP="00801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14:paraId="16857691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9224F27" w14:textId="77777777" w:rsidR="00D20989" w:rsidRDefault="00D20989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</w:pPr>
          </w:p>
          <w:p w14:paraId="544340AA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0D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1</w:t>
            </w:r>
            <w:r w:rsidRPr="007C40DF">
              <w:rPr>
                <w:rFonts w:ascii="Times New Roman" w:hAnsi="Times New Roman" w:cs="Times New Roman"/>
                <w:color w:val="000000" w:themeColor="text1"/>
                <w:spacing w:val="4"/>
                <w:w w:val="90"/>
                <w:sz w:val="24"/>
                <w:szCs w:val="24"/>
              </w:rPr>
              <w:t xml:space="preserve"> </w:t>
            </w:r>
            <w:r w:rsidRPr="007C40D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– 11</w:t>
            </w:r>
            <w:r w:rsidRPr="007C40DF">
              <w:rPr>
                <w:rFonts w:ascii="Times New Roman" w:hAnsi="Times New Roman" w:cs="Times New Roman"/>
                <w:color w:val="000000" w:themeColor="text1"/>
                <w:spacing w:val="4"/>
                <w:w w:val="90"/>
                <w:sz w:val="24"/>
                <w:szCs w:val="24"/>
              </w:rPr>
              <w:t xml:space="preserve"> </w:t>
            </w:r>
            <w:r w:rsidRPr="007C40DF">
              <w:rPr>
                <w:rFonts w:ascii="Times New Roman" w:hAnsi="Times New Roman" w:cs="Times New Roman"/>
                <w:color w:val="000000" w:themeColor="text1"/>
                <w:spacing w:val="-2"/>
                <w:w w:val="90"/>
                <w:sz w:val="24"/>
                <w:szCs w:val="24"/>
              </w:rPr>
              <w:t>к</w:t>
            </w:r>
            <w:r w:rsidRPr="007C40D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л</w:t>
            </w:r>
            <w:r w:rsidRPr="007C40DF">
              <w:rPr>
                <w:rFonts w:ascii="Times New Roman" w:hAnsi="Times New Roman" w:cs="Times New Roman"/>
                <w:color w:val="000000" w:themeColor="text1"/>
                <w:spacing w:val="1"/>
                <w:w w:val="90"/>
                <w:sz w:val="24"/>
                <w:szCs w:val="24"/>
              </w:rPr>
              <w:t>а</w:t>
            </w:r>
            <w:r w:rsidRPr="007C40DF">
              <w:rPr>
                <w:rFonts w:ascii="Times New Roman" w:hAnsi="Times New Roman" w:cs="Times New Roman"/>
                <w:color w:val="000000" w:themeColor="text1"/>
                <w:spacing w:val="-5"/>
                <w:w w:val="90"/>
                <w:sz w:val="24"/>
                <w:szCs w:val="24"/>
              </w:rPr>
              <w:t>сс</w:t>
            </w:r>
            <w:r w:rsidRPr="007C40DF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</w:rPr>
              <w:t>ы</w:t>
            </w:r>
          </w:p>
        </w:tc>
        <w:tc>
          <w:tcPr>
            <w:tcW w:w="1869" w:type="dxa"/>
            <w:vMerge/>
          </w:tcPr>
          <w:p w14:paraId="3314AE1F" w14:textId="77777777" w:rsidR="00801EDE" w:rsidRDefault="00801EDE" w:rsidP="00AF54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79D24C" w14:textId="77777777" w:rsidR="002428B7" w:rsidRPr="007C40DF" w:rsidRDefault="002428B7" w:rsidP="00AF54E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58D5E" w14:textId="77777777" w:rsidR="00C00D14" w:rsidRPr="003239D1" w:rsidRDefault="00C00D14" w:rsidP="00805D7D">
      <w:pPr>
        <w:pStyle w:val="a3"/>
        <w:numPr>
          <w:ilvl w:val="1"/>
          <w:numId w:val="3"/>
        </w:numPr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9D1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победителей и призеров</w:t>
      </w:r>
      <w:r w:rsidRPr="00261A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261A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исследо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вательских</w:t>
      </w:r>
      <w:r w:rsidR="003239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творческих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проектов </w:t>
      </w:r>
      <w:r w:rsidRPr="003239D1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в соответствии с 3-мя возрастными категориями 1-4, 5-7, 8-11 классы, включая детей с ограниченными возможностями здоровья (ОВЗ):</w:t>
      </w:r>
    </w:p>
    <w:p w14:paraId="5D8D2E3B" w14:textId="77777777" w:rsidR="00C00D14" w:rsidRPr="00261A3A" w:rsidRDefault="00C00D14" w:rsidP="00805D7D">
      <w:pPr>
        <w:pStyle w:val="a3"/>
        <w:numPr>
          <w:ilvl w:val="0"/>
          <w:numId w:val="13"/>
        </w:num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A3A">
        <w:rPr>
          <w:rFonts w:ascii="Times New Roman" w:hAnsi="Times New Roman" w:cs="Times New Roman"/>
          <w:color w:val="000000" w:themeColor="text1"/>
          <w:sz w:val="24"/>
          <w:szCs w:val="24"/>
        </w:rPr>
        <w:t>I место в возрастных категориях 1-4, 5-7, 8-11 классы</w:t>
      </w:r>
    </w:p>
    <w:p w14:paraId="0C337A88" w14:textId="77777777" w:rsidR="00C00D14" w:rsidRPr="00261A3A" w:rsidRDefault="00C00D14" w:rsidP="00805D7D">
      <w:pPr>
        <w:pStyle w:val="a3"/>
        <w:numPr>
          <w:ilvl w:val="0"/>
          <w:numId w:val="13"/>
        </w:num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A3A">
        <w:rPr>
          <w:rFonts w:ascii="Times New Roman" w:hAnsi="Times New Roman" w:cs="Times New Roman"/>
          <w:color w:val="000000" w:themeColor="text1"/>
          <w:sz w:val="24"/>
          <w:szCs w:val="24"/>
        </w:rPr>
        <w:t>II место в возрастных категориях 1-4, 5-7, 8-11 классы</w:t>
      </w:r>
    </w:p>
    <w:p w14:paraId="2DF078DE" w14:textId="77777777" w:rsidR="00C00D14" w:rsidRDefault="00C00D14" w:rsidP="00805D7D">
      <w:pPr>
        <w:pStyle w:val="a3"/>
        <w:numPr>
          <w:ilvl w:val="0"/>
          <w:numId w:val="13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A3A">
        <w:rPr>
          <w:rFonts w:ascii="Times New Roman" w:hAnsi="Times New Roman" w:cs="Times New Roman"/>
          <w:color w:val="000000" w:themeColor="text1"/>
          <w:sz w:val="24"/>
          <w:szCs w:val="24"/>
        </w:rPr>
        <w:t>III место в возрастных категориях 1-4, 5-7, 8-11 классы</w:t>
      </w:r>
    </w:p>
    <w:p w14:paraId="7D599EBB" w14:textId="77777777" w:rsidR="00C00D14" w:rsidRDefault="00C00D14" w:rsidP="00C00D14">
      <w:pPr>
        <w:spacing w:before="24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Допускается награждение специальными призами авторов работ, особо отмеченных Экспертной комиссией.</w:t>
      </w:r>
    </w:p>
    <w:p w14:paraId="722B7413" w14:textId="77777777" w:rsidR="004D087D" w:rsidRDefault="004D087D" w:rsidP="00C00D14">
      <w:pPr>
        <w:spacing w:before="24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EB18F" w14:textId="77777777" w:rsidR="002C719F" w:rsidRPr="00FE784E" w:rsidRDefault="002C719F" w:rsidP="002C719F">
      <w:pPr>
        <w:pStyle w:val="a3"/>
        <w:numPr>
          <w:ilvl w:val="0"/>
          <w:numId w:val="1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8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ТЕХНИЧЕСКИЕ ТРЕБОВАНИЯ К ОФОРМЛЕНИЮ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ПРОЕКТОВ</w:t>
      </w:r>
    </w:p>
    <w:p w14:paraId="6BEEA040" w14:textId="77777777" w:rsidR="002C719F" w:rsidRDefault="002C719F" w:rsidP="002C719F">
      <w:pPr>
        <w:pStyle w:val="a3"/>
        <w:numPr>
          <w:ilvl w:val="1"/>
          <w:numId w:val="18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11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Технические требования к оформлению исследовательского проекта</w:t>
      </w:r>
    </w:p>
    <w:p w14:paraId="3C86A745" w14:textId="31ED8504" w:rsidR="002C719F" w:rsidRPr="002C719F" w:rsidRDefault="002C719F" w:rsidP="002C719F">
      <w:pPr>
        <w:widowControl w:val="0"/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71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Цель исследовательского проекта – максимально полно, интересно и оригинально раскрыть выбранную тему (см. </w:t>
      </w:r>
      <w:r w:rsidR="00506B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Pr="002C71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абл. 1). </w:t>
      </w:r>
    </w:p>
    <w:p w14:paraId="14CBCAD3" w14:textId="77777777" w:rsidR="002C719F" w:rsidRPr="00B75082" w:rsidRDefault="002C719F" w:rsidP="002C719F">
      <w:pPr>
        <w:pStyle w:val="a3"/>
        <w:widowControl w:val="0"/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930C270" w14:textId="77777777" w:rsidR="002C719F" w:rsidRDefault="002C719F" w:rsidP="002C719F">
      <w:pPr>
        <w:widowControl w:val="0"/>
        <w:shd w:val="clear" w:color="auto" w:fill="C6D9F1" w:themeFill="text2" w:themeFillTint="33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</w:pPr>
    </w:p>
    <w:p w14:paraId="27D525C8" w14:textId="77777777" w:rsidR="002C719F" w:rsidRDefault="002C719F" w:rsidP="002C719F">
      <w:pPr>
        <w:widowControl w:val="0"/>
        <w:shd w:val="clear" w:color="auto" w:fill="C6D9F1" w:themeFill="text2" w:themeFillTint="33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  <w:t>Для представления проекта на отборочный тур необходимо выслать презентацию проекта</w:t>
      </w:r>
    </w:p>
    <w:p w14:paraId="0EA02EF6" w14:textId="6B6DA47C" w:rsidR="002C719F" w:rsidRDefault="002C719F" w:rsidP="002C719F">
      <w:pPr>
        <w:widowControl w:val="0"/>
        <w:shd w:val="clear" w:color="auto" w:fill="C6D9F1" w:themeFill="text2" w:themeFillTint="33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  <w:t xml:space="preserve"> и видеодоклад </w:t>
      </w:r>
      <w:r w:rsidRPr="0016111B"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  <w:t xml:space="preserve">в электронном виде </w:t>
      </w:r>
      <w:r w:rsidRPr="0016111B"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  <w:u w:val="single"/>
        </w:rPr>
        <w:t>до 3 апреля 2022 г</w:t>
      </w:r>
      <w:r w:rsidRPr="0016111B"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  <w:t xml:space="preserve">. включительно </w:t>
      </w:r>
    </w:p>
    <w:p w14:paraId="323658E7" w14:textId="77777777" w:rsidR="002C719F" w:rsidRDefault="002C719F" w:rsidP="002C719F">
      <w:pPr>
        <w:widowControl w:val="0"/>
        <w:shd w:val="clear" w:color="auto" w:fill="C6D9F1" w:themeFill="text2" w:themeFillTint="33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</w:pPr>
      <w:r w:rsidRPr="0016111B"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  <w:t xml:space="preserve">на е-mail: </w:t>
      </w:r>
      <w:hyperlink r:id="rId15" w:history="1">
        <w:r w:rsidRPr="00451B89">
          <w:rPr>
            <w:rStyle w:val="a4"/>
            <w:rFonts w:ascii="Times New Roman" w:eastAsia="Calibri" w:hAnsi="Times New Roman" w:cs="Times New Roman"/>
            <w:b/>
            <w:spacing w:val="-1"/>
            <w:w w:val="90"/>
            <w:sz w:val="24"/>
            <w:szCs w:val="24"/>
          </w:rPr>
          <w:t>konkurs@sgm.ru</w:t>
        </w:r>
      </w:hyperlink>
      <w:r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  <w:t xml:space="preserve"> (только после прохождения регистрации на конкурс)</w:t>
      </w:r>
    </w:p>
    <w:p w14:paraId="69FD5EF9" w14:textId="77777777" w:rsidR="002C719F" w:rsidRPr="0016111B" w:rsidRDefault="002C719F" w:rsidP="002C719F">
      <w:pPr>
        <w:widowControl w:val="0"/>
        <w:shd w:val="clear" w:color="auto" w:fill="C6D9F1" w:themeFill="text2" w:themeFillTint="33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</w:pPr>
    </w:p>
    <w:p w14:paraId="3831541E" w14:textId="77777777" w:rsidR="002C719F" w:rsidRDefault="002C719F" w:rsidP="002C719F">
      <w:pPr>
        <w:spacing w:after="240"/>
        <w:rPr>
          <w:rFonts w:ascii="Times New Roman" w:eastAsia="Calibri" w:hAnsi="Times New Roman"/>
          <w:b/>
          <w:bCs/>
          <w:szCs w:val="24"/>
        </w:rPr>
      </w:pPr>
    </w:p>
    <w:p w14:paraId="5774DEAF" w14:textId="77777777" w:rsidR="002C719F" w:rsidRPr="00C9503A" w:rsidRDefault="002C719F" w:rsidP="002C719F">
      <w:pPr>
        <w:spacing w:after="240"/>
        <w:rPr>
          <w:rFonts w:ascii="Times New Roman" w:eastAsia="Calibri" w:hAnsi="Times New Roman"/>
          <w:b/>
          <w:bCs/>
          <w:szCs w:val="24"/>
        </w:rPr>
      </w:pPr>
      <w:r w:rsidRPr="00C9503A">
        <w:rPr>
          <w:rFonts w:ascii="Times New Roman" w:eastAsia="Calibri" w:hAnsi="Times New Roman"/>
          <w:b/>
          <w:bCs/>
          <w:szCs w:val="24"/>
        </w:rPr>
        <w:t xml:space="preserve">СОДЕРЖАНИЕ </w:t>
      </w:r>
      <w:r>
        <w:rPr>
          <w:rFonts w:ascii="Times New Roman" w:eastAsia="Calibri" w:hAnsi="Times New Roman"/>
          <w:b/>
          <w:bCs/>
          <w:szCs w:val="24"/>
        </w:rPr>
        <w:t>ПРОЕКТА</w:t>
      </w:r>
      <w:r w:rsidRPr="00C9503A">
        <w:rPr>
          <w:rFonts w:ascii="Times New Roman" w:eastAsia="Calibri" w:hAnsi="Times New Roman"/>
          <w:b/>
          <w:bCs/>
          <w:szCs w:val="24"/>
        </w:rPr>
        <w:t>:</w:t>
      </w:r>
    </w:p>
    <w:p w14:paraId="398FCCF8" w14:textId="77777777" w:rsidR="002C719F" w:rsidRPr="00B75082" w:rsidRDefault="002C719F" w:rsidP="002C719F">
      <w:pPr>
        <w:pStyle w:val="a3"/>
        <w:numPr>
          <w:ilvl w:val="0"/>
          <w:numId w:val="20"/>
        </w:numPr>
        <w:spacing w:after="240"/>
        <w:rPr>
          <w:rFonts w:ascii="Times New Roman" w:eastAsia="Calibri" w:hAnsi="Times New Roman"/>
          <w:b/>
          <w:bCs/>
          <w:szCs w:val="24"/>
        </w:rPr>
      </w:pPr>
      <w:r w:rsidRPr="00B75082">
        <w:rPr>
          <w:rFonts w:ascii="Times New Roman" w:eastAsia="Calibri" w:hAnsi="Times New Roman"/>
          <w:b/>
          <w:bCs/>
          <w:szCs w:val="24"/>
        </w:rPr>
        <w:t xml:space="preserve"> </w:t>
      </w:r>
      <w:r w:rsidRPr="00B75082">
        <w:rPr>
          <w:rFonts w:ascii="Times New Roman" w:hAnsi="Times New Roman"/>
          <w:sz w:val="24"/>
          <w:szCs w:val="24"/>
        </w:rPr>
        <w:t>создание компьютерной презентации по выбранной теме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75082">
        <w:rPr>
          <w:rFonts w:ascii="Times New Roman" w:hAnsi="Times New Roman"/>
          <w:sz w:val="24"/>
          <w:szCs w:val="24"/>
        </w:rPr>
        <w:t>роекта (</w:t>
      </w:r>
      <w:r>
        <w:rPr>
          <w:rFonts w:ascii="Times New Roman" w:hAnsi="Times New Roman"/>
          <w:color w:val="000000" w:themeColor="text1"/>
          <w:sz w:val="24"/>
          <w:szCs w:val="24"/>
        </w:rPr>
        <w:t>см. Таблицу 1</w:t>
      </w:r>
      <w:r w:rsidRPr="00B75082">
        <w:rPr>
          <w:rFonts w:ascii="Times New Roman" w:hAnsi="Times New Roman"/>
          <w:sz w:val="24"/>
          <w:szCs w:val="24"/>
        </w:rPr>
        <w:t>);</w:t>
      </w:r>
    </w:p>
    <w:p w14:paraId="5CB7276D" w14:textId="629AE5C5" w:rsidR="002C719F" w:rsidRPr="00B75082" w:rsidRDefault="002C719F" w:rsidP="002C719F">
      <w:pPr>
        <w:pStyle w:val="a3"/>
        <w:numPr>
          <w:ilvl w:val="0"/>
          <w:numId w:val="20"/>
        </w:numPr>
        <w:spacing w:after="240"/>
        <w:rPr>
          <w:rFonts w:ascii="Times New Roman" w:eastAsia="Calibri" w:hAnsi="Times New Roman"/>
          <w:b/>
          <w:bCs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видеод</w:t>
      </w:r>
      <w:r w:rsidRPr="00B75082">
        <w:rPr>
          <w:rFonts w:ascii="Times New Roman" w:eastAsia="Calibri" w:hAnsi="Times New Roman"/>
          <w:sz w:val="24"/>
          <w:szCs w:val="24"/>
        </w:rPr>
        <w:t>оклад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75082">
        <w:rPr>
          <w:rFonts w:ascii="Times New Roman" w:eastAsia="Calibri" w:hAnsi="Times New Roman"/>
          <w:sz w:val="24"/>
          <w:szCs w:val="24"/>
        </w:rPr>
        <w:t>(видеоролик) по теме подготовленного проекта.</w:t>
      </w:r>
      <w:r w:rsidRPr="00B75082">
        <w:rPr>
          <w:rFonts w:ascii="Times New Roman" w:hAnsi="Times New Roman"/>
          <w:sz w:val="24"/>
          <w:szCs w:val="24"/>
        </w:rPr>
        <w:t xml:space="preserve"> </w:t>
      </w:r>
    </w:p>
    <w:p w14:paraId="22577630" w14:textId="49C69161" w:rsidR="00E50F23" w:rsidRPr="002C719F" w:rsidRDefault="00506B7B" w:rsidP="002C719F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Конкурс проводится в онлайн-</w:t>
      </w:r>
      <w:r w:rsidR="002C719F" w:rsidRPr="00506B7B">
        <w:rPr>
          <w:rFonts w:ascii="Times New Roman" w:eastAsia="Calibri" w:hAnsi="Times New Roman" w:cs="Times New Roman"/>
          <w:sz w:val="24"/>
          <w:szCs w:val="24"/>
        </w:rPr>
        <w:t>формате. Оценка исследовательских проектов будет производиться по совокупности присланных материалов.</w:t>
      </w:r>
    </w:p>
    <w:p w14:paraId="067FE7A0" w14:textId="77777777" w:rsidR="002C719F" w:rsidRPr="00B47CCD" w:rsidRDefault="002C719F" w:rsidP="00C358F9">
      <w:pPr>
        <w:widowControl w:val="0"/>
        <w:spacing w:after="0"/>
        <w:ind w:left="567"/>
        <w:jc w:val="both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14:paraId="105DE216" w14:textId="77777777" w:rsidR="00E50F23" w:rsidRPr="002C719F" w:rsidRDefault="00E50F23" w:rsidP="00BA30A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19F">
        <w:rPr>
          <w:rFonts w:ascii="Times New Roman" w:eastAsia="Calibri" w:hAnsi="Times New Roman" w:cs="Times New Roman"/>
          <w:sz w:val="24"/>
          <w:szCs w:val="24"/>
        </w:rPr>
        <w:t xml:space="preserve">Презентация должна быть представлена </w:t>
      </w:r>
    </w:p>
    <w:p w14:paraId="7CB726E0" w14:textId="77777777" w:rsidR="00E50F23" w:rsidRPr="00BA30A4" w:rsidRDefault="00E50F23" w:rsidP="00BA30A4">
      <w:pPr>
        <w:pStyle w:val="a3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0A4">
        <w:rPr>
          <w:rFonts w:ascii="Times New Roman" w:eastAsia="Calibri" w:hAnsi="Times New Roman" w:cs="Times New Roman"/>
          <w:sz w:val="24"/>
          <w:szCs w:val="24"/>
        </w:rPr>
        <w:t>в редакторе MS PowerPoint (или другом редакторе, предназначенном для работы с презентациями);</w:t>
      </w:r>
    </w:p>
    <w:p w14:paraId="195B6B1E" w14:textId="77777777" w:rsidR="00E50F23" w:rsidRPr="00BA30A4" w:rsidRDefault="00E50F23" w:rsidP="00BA30A4">
      <w:pPr>
        <w:pStyle w:val="a3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0A4">
        <w:rPr>
          <w:rFonts w:ascii="Times New Roman" w:eastAsia="Calibri" w:hAnsi="Times New Roman" w:cs="Times New Roman"/>
          <w:sz w:val="24"/>
          <w:szCs w:val="24"/>
        </w:rPr>
        <w:t xml:space="preserve">объем </w:t>
      </w:r>
      <w:r w:rsidRPr="00BA30A4">
        <w:rPr>
          <w:rFonts w:ascii="Times New Roman" w:eastAsia="Calibri" w:hAnsi="Times New Roman" w:cs="Times New Roman"/>
          <w:sz w:val="24"/>
          <w:szCs w:val="24"/>
          <w:u w:val="single"/>
        </w:rPr>
        <w:t>не более 17</w:t>
      </w:r>
      <w:r w:rsidRPr="00BA30A4">
        <w:rPr>
          <w:rFonts w:ascii="Times New Roman" w:eastAsia="Calibri" w:hAnsi="Times New Roman" w:cs="Times New Roman"/>
          <w:sz w:val="24"/>
          <w:szCs w:val="24"/>
        </w:rPr>
        <w:t xml:space="preserve"> слайдов.</w:t>
      </w:r>
    </w:p>
    <w:p w14:paraId="63292E98" w14:textId="77777777" w:rsidR="00E50F23" w:rsidRPr="002C719F" w:rsidRDefault="00E50F23" w:rsidP="00BA30A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ED6F1C" w14:textId="77777777" w:rsidR="00E50F23" w:rsidRPr="002C719F" w:rsidRDefault="00E50F23" w:rsidP="00BA30A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19F">
        <w:rPr>
          <w:rFonts w:ascii="Times New Roman" w:eastAsia="Calibri" w:hAnsi="Times New Roman" w:cs="Times New Roman"/>
          <w:sz w:val="24"/>
          <w:szCs w:val="24"/>
        </w:rPr>
        <w:t>Презентация должна содержать:</w:t>
      </w:r>
    </w:p>
    <w:p w14:paraId="33EFC18E" w14:textId="6996FF68" w:rsidR="00E50F23" w:rsidRPr="00BA30A4" w:rsidRDefault="00E50F23" w:rsidP="00BA30A4">
      <w:pPr>
        <w:pStyle w:val="a3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19F">
        <w:rPr>
          <w:rFonts w:ascii="Times New Roman" w:eastAsia="Calibri" w:hAnsi="Times New Roman" w:cs="Times New Roman"/>
          <w:sz w:val="24"/>
          <w:szCs w:val="24"/>
        </w:rPr>
        <w:lastRenderedPageBreak/>
        <w:t>заголовок (название конкурсного проекта, название работы, Ф.</w:t>
      </w:r>
      <w:r w:rsidR="00506B7B">
        <w:rPr>
          <w:rFonts w:ascii="Times New Roman" w:eastAsia="Calibri" w:hAnsi="Times New Roman" w:cs="Times New Roman"/>
          <w:sz w:val="24"/>
          <w:szCs w:val="24"/>
        </w:rPr>
        <w:t> </w:t>
      </w:r>
      <w:r w:rsidRPr="002C719F">
        <w:rPr>
          <w:rFonts w:ascii="Times New Roman" w:eastAsia="Calibri" w:hAnsi="Times New Roman" w:cs="Times New Roman"/>
          <w:sz w:val="24"/>
          <w:szCs w:val="24"/>
        </w:rPr>
        <w:t>И.</w:t>
      </w:r>
      <w:r w:rsidR="00506B7B">
        <w:rPr>
          <w:rFonts w:ascii="Times New Roman" w:eastAsia="Calibri" w:hAnsi="Times New Roman" w:cs="Times New Roman"/>
          <w:sz w:val="24"/>
          <w:szCs w:val="24"/>
        </w:rPr>
        <w:t> </w:t>
      </w:r>
      <w:r w:rsidRPr="002C719F">
        <w:rPr>
          <w:rFonts w:ascii="Times New Roman" w:eastAsia="Calibri" w:hAnsi="Times New Roman" w:cs="Times New Roman"/>
          <w:sz w:val="24"/>
          <w:szCs w:val="24"/>
        </w:rPr>
        <w:t>О. автора проекта,</w:t>
      </w:r>
      <w:r w:rsidR="00BA30A4"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99502B">
        <w:rPr>
          <w:rFonts w:ascii="Times New Roman" w:eastAsia="Calibri" w:hAnsi="Times New Roman" w:cs="Times New Roman"/>
          <w:sz w:val="24"/>
          <w:szCs w:val="24"/>
        </w:rPr>
        <w:t>.</w:t>
      </w:r>
      <w:r w:rsidR="00506B7B">
        <w:rPr>
          <w:rFonts w:ascii="Times New Roman" w:eastAsia="Calibri" w:hAnsi="Times New Roman" w:cs="Times New Roman"/>
          <w:sz w:val="24"/>
          <w:szCs w:val="24"/>
        </w:rPr>
        <w:t> </w:t>
      </w:r>
      <w:r w:rsidRPr="00BA30A4">
        <w:rPr>
          <w:rFonts w:ascii="Times New Roman" w:eastAsia="Calibri" w:hAnsi="Times New Roman" w:cs="Times New Roman"/>
          <w:sz w:val="24"/>
          <w:szCs w:val="24"/>
        </w:rPr>
        <w:t>И.</w:t>
      </w:r>
      <w:r w:rsidR="00506B7B">
        <w:rPr>
          <w:rFonts w:ascii="Times New Roman" w:eastAsia="Calibri" w:hAnsi="Times New Roman" w:cs="Times New Roman"/>
          <w:sz w:val="24"/>
          <w:szCs w:val="24"/>
        </w:rPr>
        <w:t> </w:t>
      </w:r>
      <w:r w:rsidRPr="00BA30A4">
        <w:rPr>
          <w:rFonts w:ascii="Times New Roman" w:eastAsia="Calibri" w:hAnsi="Times New Roman" w:cs="Times New Roman"/>
          <w:sz w:val="24"/>
          <w:szCs w:val="24"/>
        </w:rPr>
        <w:t>О. руководителя проекта, краткое название образовательного учреждения, класс) – 1 слайд;</w:t>
      </w:r>
    </w:p>
    <w:p w14:paraId="0FE137FC" w14:textId="77777777" w:rsidR="00E50F23" w:rsidRPr="002C719F" w:rsidRDefault="00E50F23" w:rsidP="00BA30A4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19F">
        <w:rPr>
          <w:rFonts w:ascii="Times New Roman" w:eastAsia="Calibri" w:hAnsi="Times New Roman" w:cs="Times New Roman"/>
          <w:sz w:val="24"/>
          <w:szCs w:val="24"/>
        </w:rPr>
        <w:t>цели и задачи работы –</w:t>
      </w:r>
      <w:r w:rsidR="003D150E" w:rsidRPr="002C7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719F">
        <w:rPr>
          <w:rFonts w:ascii="Times New Roman" w:eastAsia="Calibri" w:hAnsi="Times New Roman" w:cs="Times New Roman"/>
          <w:sz w:val="24"/>
          <w:szCs w:val="24"/>
        </w:rPr>
        <w:t>1 слайд;</w:t>
      </w:r>
    </w:p>
    <w:p w14:paraId="4E2D7864" w14:textId="77777777" w:rsidR="00E50F23" w:rsidRPr="002C719F" w:rsidRDefault="00E50F23" w:rsidP="00BA30A4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19F">
        <w:rPr>
          <w:rFonts w:ascii="Times New Roman" w:eastAsia="Calibri" w:hAnsi="Times New Roman" w:cs="Times New Roman"/>
          <w:sz w:val="24"/>
          <w:szCs w:val="24"/>
        </w:rPr>
        <w:t>основная часть;</w:t>
      </w:r>
    </w:p>
    <w:p w14:paraId="417076DC" w14:textId="77777777" w:rsidR="00E50F23" w:rsidRPr="002C719F" w:rsidRDefault="00E50F23" w:rsidP="00BA30A4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19F">
        <w:rPr>
          <w:rFonts w:ascii="Times New Roman" w:eastAsia="Calibri" w:hAnsi="Times New Roman" w:cs="Times New Roman"/>
          <w:sz w:val="24"/>
          <w:szCs w:val="24"/>
        </w:rPr>
        <w:t>выводы;</w:t>
      </w:r>
    </w:p>
    <w:p w14:paraId="128CAA4B" w14:textId="77777777" w:rsidR="00E50F23" w:rsidRPr="002C719F" w:rsidRDefault="00E50F23" w:rsidP="00BA30A4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19F">
        <w:rPr>
          <w:rFonts w:ascii="Times New Roman" w:eastAsia="Calibri" w:hAnsi="Times New Roman" w:cs="Times New Roman"/>
          <w:sz w:val="24"/>
          <w:szCs w:val="24"/>
        </w:rPr>
        <w:t>список используемых информационных источников.</w:t>
      </w:r>
    </w:p>
    <w:p w14:paraId="396DC6F4" w14:textId="77777777" w:rsidR="00E50F23" w:rsidRPr="002C719F" w:rsidRDefault="00E50F23" w:rsidP="00C358F9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7651F6" w14:textId="77777777" w:rsidR="00E50F23" w:rsidRPr="002C719F" w:rsidRDefault="00E50F23" w:rsidP="00C358F9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19F">
        <w:rPr>
          <w:rFonts w:ascii="Times New Roman" w:eastAsia="Calibri" w:hAnsi="Times New Roman" w:cs="Times New Roman"/>
          <w:sz w:val="24"/>
          <w:szCs w:val="24"/>
        </w:rPr>
        <w:t xml:space="preserve">Аннотация к проекту высылается одновременно с презентацией отдельным файлом </w:t>
      </w:r>
      <w:r w:rsidRPr="002C719F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2C719F">
        <w:rPr>
          <w:rFonts w:ascii="Times New Roman" w:eastAsia="Calibri" w:hAnsi="Times New Roman" w:cs="Times New Roman"/>
          <w:sz w:val="24"/>
          <w:szCs w:val="24"/>
        </w:rPr>
        <w:t>. Аннотация должна содержать основные тезисы работы (не более 300 знаков).</w:t>
      </w:r>
    </w:p>
    <w:p w14:paraId="2D33239C" w14:textId="77777777" w:rsidR="00E50F23" w:rsidRPr="002C719F" w:rsidRDefault="00E50F23" w:rsidP="00C358F9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F468ED" w14:textId="77777777" w:rsidR="00504FA7" w:rsidRDefault="002C719F" w:rsidP="00504FA7">
      <w:pPr>
        <w:pStyle w:val="a3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088">
        <w:rPr>
          <w:rFonts w:ascii="Times New Roman" w:eastAsia="Calibri" w:hAnsi="Times New Roman" w:cs="Times New Roman"/>
          <w:b/>
          <w:sz w:val="24"/>
          <w:szCs w:val="24"/>
        </w:rPr>
        <w:t>Видеодоклад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5088">
        <w:rPr>
          <w:rFonts w:ascii="Times New Roman" w:eastAsia="Calibri" w:hAnsi="Times New Roman" w:cs="Times New Roman"/>
          <w:b/>
          <w:sz w:val="24"/>
          <w:szCs w:val="24"/>
        </w:rPr>
        <w:t>исследовательского проекта</w:t>
      </w:r>
      <w:r w:rsidRPr="00E13652">
        <w:rPr>
          <w:rFonts w:ascii="Times New Roman" w:eastAsia="Calibri" w:hAnsi="Times New Roman" w:cs="Times New Roman"/>
          <w:sz w:val="24"/>
          <w:szCs w:val="24"/>
        </w:rPr>
        <w:t xml:space="preserve"> можно снять на камеру телефона (в горизонтальном расположении телефона) или иную цифровую камеру.</w:t>
      </w:r>
    </w:p>
    <w:p w14:paraId="734FAAA3" w14:textId="60D12B45" w:rsidR="00504FA7" w:rsidRPr="00504FA7" w:rsidRDefault="002C719F" w:rsidP="00504FA7">
      <w:pPr>
        <w:pStyle w:val="a3"/>
        <w:ind w:left="56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4FA7">
        <w:rPr>
          <w:rFonts w:ascii="Times New Roman" w:eastAsia="Calibri" w:hAnsi="Times New Roman" w:cs="Times New Roman"/>
          <w:sz w:val="24"/>
          <w:szCs w:val="24"/>
        </w:rPr>
        <w:t>Дли</w:t>
      </w:r>
      <w:r w:rsidR="00504FA7" w:rsidRPr="00504FA7">
        <w:rPr>
          <w:rFonts w:ascii="Times New Roman" w:eastAsia="Calibri" w:hAnsi="Times New Roman" w:cs="Times New Roman"/>
          <w:sz w:val="24"/>
          <w:szCs w:val="24"/>
        </w:rPr>
        <w:t>тельность видеодоклада 5-7 минут.</w:t>
      </w:r>
      <w:r w:rsidRPr="00504F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D47365" w14:textId="701926AD" w:rsidR="002C719F" w:rsidRPr="00504FA7" w:rsidRDefault="002C719F" w:rsidP="00504FA7">
      <w:pPr>
        <w:pStyle w:val="a3"/>
        <w:shd w:val="clear" w:color="auto" w:fill="FFFFFF"/>
        <w:spacing w:before="240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13652">
        <w:rPr>
          <w:rFonts w:ascii="Times New Roman" w:eastAsia="Calibri" w:hAnsi="Times New Roman" w:cs="Times New Roman"/>
          <w:sz w:val="24"/>
          <w:szCs w:val="24"/>
        </w:rPr>
        <w:t xml:space="preserve">начале видеодоклада необходимо озвучить: </w:t>
      </w:r>
      <w:r w:rsidRPr="00504FA7">
        <w:rPr>
          <w:rFonts w:ascii="Times New Roman" w:eastAsia="Calibri" w:hAnsi="Times New Roman" w:cs="Times New Roman"/>
          <w:sz w:val="24"/>
          <w:szCs w:val="24"/>
        </w:rPr>
        <w:t>название подготовленного проекта, ФИО автора проекта, возраст автора, ФИО руководителя проекта, краткое название образовател</w:t>
      </w:r>
      <w:r w:rsidR="00504FA7">
        <w:rPr>
          <w:rFonts w:ascii="Times New Roman" w:eastAsia="Calibri" w:hAnsi="Times New Roman" w:cs="Times New Roman"/>
          <w:sz w:val="24"/>
          <w:szCs w:val="24"/>
        </w:rPr>
        <w:t xml:space="preserve">ьного учреждения, город, страна. </w:t>
      </w:r>
      <w:r w:rsidR="00504FA7" w:rsidRPr="00504FA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04FA7">
        <w:rPr>
          <w:rFonts w:ascii="Times New Roman" w:eastAsia="Calibri" w:hAnsi="Times New Roman" w:cs="Times New Roman"/>
          <w:sz w:val="24"/>
          <w:szCs w:val="24"/>
        </w:rPr>
        <w:t>видеодокладе могут присутствовать</w:t>
      </w:r>
      <w:r w:rsidRPr="00504FA7">
        <w:rPr>
          <w:rFonts w:ascii="Times New Roman" w:hAnsi="Times New Roman"/>
          <w:sz w:val="24"/>
          <w:szCs w:val="24"/>
        </w:rPr>
        <w:t xml:space="preserve"> </w:t>
      </w:r>
      <w:r w:rsidRPr="00504FA7">
        <w:rPr>
          <w:rFonts w:ascii="Times New Roman" w:eastAsia="Calibri" w:hAnsi="Times New Roman" w:cs="Times New Roman"/>
          <w:sz w:val="24"/>
          <w:szCs w:val="24"/>
        </w:rPr>
        <w:t>демонстрационные материалы: фотографии (</w:t>
      </w:r>
      <w:r w:rsidR="00504FA7">
        <w:rPr>
          <w:rFonts w:ascii="Times New Roman" w:eastAsia="Calibri" w:hAnsi="Times New Roman" w:cs="Times New Roman"/>
          <w:sz w:val="24"/>
          <w:szCs w:val="24"/>
        </w:rPr>
        <w:t xml:space="preserve">коллажи), рисунки, схемы, фото </w:t>
      </w:r>
      <w:r w:rsidRPr="00504FA7">
        <w:rPr>
          <w:rFonts w:ascii="Times New Roman" w:eastAsia="Calibri" w:hAnsi="Times New Roman" w:cs="Times New Roman"/>
          <w:sz w:val="24"/>
          <w:szCs w:val="24"/>
        </w:rPr>
        <w:t>и видеоматериалы (можно материалы показывать прямо на камеру).</w:t>
      </w:r>
    </w:p>
    <w:p w14:paraId="1605A94A" w14:textId="10C7515B" w:rsidR="00E50F23" w:rsidRDefault="002C719F" w:rsidP="00504FA7">
      <w:pPr>
        <w:widowControl w:val="0"/>
        <w:ind w:left="567"/>
        <w:jc w:val="both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E13652">
        <w:rPr>
          <w:rFonts w:ascii="Times New Roman" w:eastAsia="Calibri" w:hAnsi="Times New Roman" w:cs="Times New Roman"/>
          <w:sz w:val="24"/>
          <w:szCs w:val="24"/>
        </w:rPr>
        <w:t>азвание видеоролика должно быть написано латинскими бук</w:t>
      </w:r>
      <w:r w:rsidR="00506B7B">
        <w:rPr>
          <w:rFonts w:ascii="Times New Roman" w:eastAsia="Calibri" w:hAnsi="Times New Roman" w:cs="Times New Roman"/>
          <w:sz w:val="24"/>
          <w:szCs w:val="24"/>
        </w:rPr>
        <w:t>вами и содержать фамилию автора,</w:t>
      </w:r>
      <w:r w:rsidRPr="00E136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6B7B">
        <w:rPr>
          <w:rFonts w:ascii="Times New Roman" w:eastAsia="Calibri" w:hAnsi="Times New Roman" w:cs="Times New Roman"/>
          <w:sz w:val="24"/>
          <w:szCs w:val="24"/>
        </w:rPr>
        <w:t>например,</w:t>
      </w:r>
      <w:r w:rsidRPr="00E13652">
        <w:rPr>
          <w:rFonts w:ascii="Times New Roman" w:eastAsia="Calibri" w:hAnsi="Times New Roman" w:cs="Times New Roman"/>
          <w:sz w:val="24"/>
          <w:szCs w:val="24"/>
        </w:rPr>
        <w:t xml:space="preserve"> Ivanov_Maksim.mp4</w:t>
      </w:r>
      <w:r w:rsidR="00506B7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8CE71D" w14:textId="1D3999EB" w:rsidR="00E50F23" w:rsidRPr="00506B7B" w:rsidRDefault="00E50F23" w:rsidP="00645207">
      <w:pPr>
        <w:pStyle w:val="a3"/>
        <w:numPr>
          <w:ilvl w:val="1"/>
          <w:numId w:val="18"/>
        </w:numPr>
        <w:spacing w:before="24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B7B">
        <w:rPr>
          <w:rFonts w:ascii="Times New Roman" w:eastAsia="Calibri" w:hAnsi="Times New Roman" w:cs="Times New Roman"/>
          <w:b/>
          <w:sz w:val="24"/>
          <w:szCs w:val="24"/>
        </w:rPr>
        <w:t>Представление исс</w:t>
      </w:r>
      <w:r w:rsidR="002C719F" w:rsidRPr="00506B7B">
        <w:rPr>
          <w:rFonts w:ascii="Times New Roman" w:eastAsia="Calibri" w:hAnsi="Times New Roman" w:cs="Times New Roman"/>
          <w:b/>
          <w:sz w:val="24"/>
          <w:szCs w:val="24"/>
        </w:rPr>
        <w:t xml:space="preserve">ледовательского проекта в итоговой выставке </w:t>
      </w:r>
    </w:p>
    <w:p w14:paraId="5A8AFE34" w14:textId="28371D41" w:rsidR="00E50F23" w:rsidRPr="00506B7B" w:rsidRDefault="002C719F" w:rsidP="00C358F9">
      <w:pPr>
        <w:pStyle w:val="a3"/>
        <w:spacing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B7B">
        <w:rPr>
          <w:rFonts w:ascii="Times New Roman" w:eastAsia="Calibri" w:hAnsi="Times New Roman" w:cs="Times New Roman"/>
          <w:sz w:val="24"/>
          <w:szCs w:val="24"/>
        </w:rPr>
        <w:t>Исследовательский проект конкурсанта</w:t>
      </w:r>
      <w:r w:rsidR="00506B7B">
        <w:rPr>
          <w:rFonts w:ascii="Times New Roman" w:eastAsia="Calibri" w:hAnsi="Times New Roman" w:cs="Times New Roman"/>
          <w:sz w:val="24"/>
          <w:szCs w:val="24"/>
        </w:rPr>
        <w:t>,</w:t>
      </w:r>
      <w:r w:rsidRPr="00506B7B">
        <w:rPr>
          <w:rFonts w:ascii="Times New Roman" w:eastAsia="Calibri" w:hAnsi="Times New Roman" w:cs="Times New Roman"/>
          <w:sz w:val="24"/>
          <w:szCs w:val="24"/>
        </w:rPr>
        <w:t xml:space="preserve"> отобранный Экспертной комиссией в финал Конкурса</w:t>
      </w:r>
      <w:r w:rsidR="00506B7B">
        <w:rPr>
          <w:rFonts w:ascii="Times New Roman" w:eastAsia="Calibri" w:hAnsi="Times New Roman" w:cs="Times New Roman"/>
          <w:sz w:val="24"/>
          <w:szCs w:val="24"/>
        </w:rPr>
        <w:t>,</w:t>
      </w:r>
      <w:r w:rsidRPr="00506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0F23" w:rsidRPr="00506B7B">
        <w:rPr>
          <w:rFonts w:ascii="Times New Roman" w:eastAsia="Calibri" w:hAnsi="Times New Roman" w:cs="Times New Roman"/>
          <w:sz w:val="24"/>
          <w:szCs w:val="24"/>
        </w:rPr>
        <w:t>должен быть представлен</w:t>
      </w:r>
      <w:r w:rsidRPr="00506B7B">
        <w:rPr>
          <w:rFonts w:ascii="Times New Roman" w:eastAsia="Calibri" w:hAnsi="Times New Roman" w:cs="Times New Roman"/>
          <w:sz w:val="24"/>
          <w:szCs w:val="24"/>
        </w:rPr>
        <w:t xml:space="preserve"> на итоговой выставке </w:t>
      </w:r>
      <w:r w:rsidR="00506B7B">
        <w:rPr>
          <w:rFonts w:ascii="Times New Roman" w:eastAsia="Calibri" w:hAnsi="Times New Roman" w:cs="Times New Roman"/>
          <w:sz w:val="24"/>
          <w:szCs w:val="24"/>
        </w:rPr>
        <w:t>и</w:t>
      </w:r>
      <w:r w:rsidRPr="00506B7B">
        <w:rPr>
          <w:rFonts w:ascii="Times New Roman" w:eastAsia="Calibri" w:hAnsi="Times New Roman" w:cs="Times New Roman"/>
          <w:sz w:val="24"/>
          <w:szCs w:val="24"/>
        </w:rPr>
        <w:t>сследовательских и творческих проектов</w:t>
      </w:r>
      <w:r w:rsidR="00E50F23" w:rsidRPr="00506B7B">
        <w:rPr>
          <w:rFonts w:ascii="Times New Roman" w:eastAsia="Calibri" w:hAnsi="Times New Roman" w:cs="Times New Roman"/>
          <w:sz w:val="24"/>
          <w:szCs w:val="24"/>
        </w:rPr>
        <w:t xml:space="preserve"> в виде стендового доклада.</w:t>
      </w:r>
      <w:r w:rsidRPr="00506B7B">
        <w:rPr>
          <w:rFonts w:ascii="Times New Roman" w:eastAsia="Calibri" w:hAnsi="Times New Roman" w:cs="Times New Roman"/>
          <w:sz w:val="24"/>
          <w:szCs w:val="24"/>
        </w:rPr>
        <w:t xml:space="preserve"> Формат выставки – очный.</w:t>
      </w:r>
    </w:p>
    <w:p w14:paraId="2146F359" w14:textId="29988AD4" w:rsidR="00E50F23" w:rsidRPr="002C719F" w:rsidRDefault="002C719F" w:rsidP="00C358F9">
      <w:pPr>
        <w:widowControl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представлении</w:t>
      </w:r>
      <w:r w:rsidR="00E50F23" w:rsidRPr="002C719F">
        <w:rPr>
          <w:rFonts w:ascii="Times New Roman" w:eastAsia="Calibri" w:hAnsi="Times New Roman" w:cs="Times New Roman"/>
          <w:sz w:val="24"/>
          <w:szCs w:val="24"/>
        </w:rPr>
        <w:t xml:space="preserve"> проекта желательно использовать элементы наглядности, передающие основную идею проекта:</w:t>
      </w:r>
    </w:p>
    <w:p w14:paraId="39F26ABC" w14:textId="77777777" w:rsidR="00E50F23" w:rsidRPr="002C719F" w:rsidRDefault="00E50F23" w:rsidP="00805D7D">
      <w:pPr>
        <w:widowControl w:val="0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19F">
        <w:rPr>
          <w:rFonts w:ascii="Times New Roman" w:eastAsia="Calibri" w:hAnsi="Times New Roman" w:cs="Times New Roman"/>
          <w:sz w:val="24"/>
          <w:szCs w:val="24"/>
        </w:rPr>
        <w:t>постеры;</w:t>
      </w:r>
    </w:p>
    <w:p w14:paraId="23F57A20" w14:textId="77777777" w:rsidR="00E50F23" w:rsidRPr="002C719F" w:rsidRDefault="00E50F23" w:rsidP="00805D7D">
      <w:pPr>
        <w:widowControl w:val="0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19F">
        <w:rPr>
          <w:rFonts w:ascii="Times New Roman" w:eastAsia="Calibri" w:hAnsi="Times New Roman" w:cs="Times New Roman"/>
          <w:sz w:val="24"/>
          <w:szCs w:val="24"/>
        </w:rPr>
        <w:t>макеты;</w:t>
      </w:r>
    </w:p>
    <w:p w14:paraId="1B5AF093" w14:textId="77777777" w:rsidR="00E50F23" w:rsidRPr="002C719F" w:rsidRDefault="00E50F23" w:rsidP="00805D7D">
      <w:pPr>
        <w:widowControl w:val="0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19F">
        <w:rPr>
          <w:rFonts w:ascii="Times New Roman" w:eastAsia="Calibri" w:hAnsi="Times New Roman" w:cs="Times New Roman"/>
          <w:sz w:val="24"/>
          <w:szCs w:val="24"/>
        </w:rPr>
        <w:t xml:space="preserve">модели; </w:t>
      </w:r>
    </w:p>
    <w:p w14:paraId="0ACBEDCE" w14:textId="77777777" w:rsidR="00E50F23" w:rsidRPr="002C719F" w:rsidRDefault="00E50F23" w:rsidP="00805D7D">
      <w:pPr>
        <w:widowControl w:val="0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19F">
        <w:rPr>
          <w:rFonts w:ascii="Times New Roman" w:eastAsia="Calibri" w:hAnsi="Times New Roman" w:cs="Times New Roman"/>
          <w:sz w:val="24"/>
          <w:szCs w:val="24"/>
        </w:rPr>
        <w:t>натурный материал (образцы минералов, горных пород, окаменелостей и т.п.);</w:t>
      </w:r>
    </w:p>
    <w:p w14:paraId="6A23D4CE" w14:textId="6D7AEE44" w:rsidR="00E50F23" w:rsidRPr="002C719F" w:rsidRDefault="00E50F23" w:rsidP="002C719F">
      <w:pPr>
        <w:widowControl w:val="0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19F">
        <w:rPr>
          <w:rFonts w:ascii="Times New Roman" w:eastAsia="Calibri" w:hAnsi="Times New Roman" w:cs="Times New Roman"/>
          <w:sz w:val="24"/>
          <w:szCs w:val="24"/>
        </w:rPr>
        <w:t>презентационные ролики и т.п.</w:t>
      </w:r>
    </w:p>
    <w:p w14:paraId="762DEAC1" w14:textId="77777777" w:rsidR="002C719F" w:rsidRPr="007C40DF" w:rsidRDefault="002C719F" w:rsidP="002C719F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A93ECAA" w14:textId="77777777" w:rsidR="002C719F" w:rsidRDefault="002C719F" w:rsidP="002C719F">
      <w:pPr>
        <w:widowControl w:val="0"/>
        <w:spacing w:after="0"/>
        <w:ind w:left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C40D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Внимание! Формат рисунков, фотографий, схем, высота букв и т. п. должны быть удобны для прочтения.</w:t>
      </w:r>
    </w:p>
    <w:p w14:paraId="77EB2E04" w14:textId="77777777" w:rsidR="002C719F" w:rsidRDefault="002C719F" w:rsidP="002C719F">
      <w:pPr>
        <w:widowControl w:val="0"/>
        <w:spacing w:after="0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Конкурсантам </w:t>
      </w:r>
      <w:r w:rsidRPr="007C40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предоставляется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рабочее </w:t>
      </w:r>
      <w:r w:rsidRPr="007C40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место (стол, стул). Если работа предполагает использование компьютера, необходимо иметь при себе ноутбук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(планшет)</w:t>
      </w:r>
      <w:r w:rsidRPr="007C40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соответствующее устройство питания и удлинитель (подключение к электросети ограничено).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Если в докладе используются постеры, необходимо иметь при себе стойку для их размещения.</w:t>
      </w:r>
    </w:p>
    <w:p w14:paraId="14513DC0" w14:textId="77777777" w:rsidR="002C719F" w:rsidRDefault="002C719F" w:rsidP="002C719F">
      <w:pPr>
        <w:widowControl w:val="0"/>
        <w:spacing w:after="0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9A1A0A9" w14:textId="7BE56504" w:rsidR="00E50F23" w:rsidRPr="004E7A77" w:rsidRDefault="002C719F" w:rsidP="004E7A77">
      <w:pPr>
        <w:widowControl w:val="0"/>
        <w:spacing w:after="0"/>
        <w:ind w:left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C40D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Внимание!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C40D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Оборудование для демонстрации презентаций, роликов, а также источники питания непосредственно на выставочной площади не предоставляются.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Размещение постеров на стенах не допускается.</w:t>
      </w:r>
    </w:p>
    <w:p w14:paraId="189D18B6" w14:textId="77777777" w:rsidR="00E50F23" w:rsidRPr="00B47CCD" w:rsidRDefault="00E50F23" w:rsidP="00C358F9">
      <w:pPr>
        <w:pStyle w:val="a3"/>
        <w:spacing w:after="240"/>
        <w:ind w:left="567"/>
        <w:rPr>
          <w:rFonts w:ascii="Times New Roman" w:eastAsia="Calibri" w:hAnsi="Times New Roman"/>
          <w:b/>
          <w:bCs/>
          <w:color w:val="548DD4" w:themeColor="text2" w:themeTint="99"/>
          <w:szCs w:val="24"/>
        </w:rPr>
      </w:pPr>
    </w:p>
    <w:p w14:paraId="5DC9C320" w14:textId="77777777" w:rsidR="00E50F23" w:rsidRPr="004E7A77" w:rsidRDefault="00E50F23" w:rsidP="00805D7D">
      <w:pPr>
        <w:pStyle w:val="a3"/>
        <w:numPr>
          <w:ilvl w:val="1"/>
          <w:numId w:val="18"/>
        </w:numPr>
        <w:spacing w:before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A77">
        <w:rPr>
          <w:rFonts w:ascii="Times New Roman" w:hAnsi="Times New Roman" w:cs="Times New Roman"/>
          <w:b/>
          <w:sz w:val="24"/>
          <w:szCs w:val="24"/>
        </w:rPr>
        <w:t>Технические требования к оформлению</w:t>
      </w:r>
      <w:r w:rsidR="00526751" w:rsidRPr="004E7A77">
        <w:rPr>
          <w:rFonts w:ascii="Times New Roman" w:hAnsi="Times New Roman" w:cs="Times New Roman"/>
          <w:b/>
          <w:sz w:val="24"/>
          <w:szCs w:val="24"/>
        </w:rPr>
        <w:t xml:space="preserve"> творческого</w:t>
      </w:r>
      <w:r w:rsidRPr="004E7A7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14:paraId="204F87A1" w14:textId="77777777" w:rsidR="00E50F23" w:rsidRPr="004E7A77" w:rsidRDefault="00E50F23" w:rsidP="00C358F9">
      <w:pPr>
        <w:spacing w:before="24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7A77">
        <w:rPr>
          <w:rFonts w:ascii="Times New Roman" w:hAnsi="Times New Roman" w:cs="Times New Roman"/>
          <w:sz w:val="24"/>
          <w:szCs w:val="24"/>
        </w:rPr>
        <w:t>Творческий проект – самодостаточная работа, позволяющая максимально полно, интересно и оригинально раскрыть выбранную тему (см. табл. 2) визуальными средствами.</w:t>
      </w:r>
    </w:p>
    <w:p w14:paraId="2612FFA2" w14:textId="77777777" w:rsidR="00E50F23" w:rsidRPr="004E7A77" w:rsidRDefault="00E50F23" w:rsidP="004E7A77">
      <w:pPr>
        <w:widowControl w:val="0"/>
        <w:spacing w:before="12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A77">
        <w:rPr>
          <w:rFonts w:ascii="Times New Roman" w:eastAsia="Calibri" w:hAnsi="Times New Roman" w:cs="Times New Roman"/>
          <w:sz w:val="24"/>
          <w:szCs w:val="24"/>
        </w:rPr>
        <w:t>Творческий проект может быть представлен в виде:</w:t>
      </w:r>
    </w:p>
    <w:p w14:paraId="7BF94E66" w14:textId="77777777" w:rsidR="004E7A77" w:rsidRDefault="00E50F23" w:rsidP="004E7A77">
      <w:pPr>
        <w:widowControl w:val="0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A77">
        <w:rPr>
          <w:rFonts w:ascii="Times New Roman" w:eastAsia="Calibri" w:hAnsi="Times New Roman" w:cs="Times New Roman"/>
          <w:sz w:val="24"/>
          <w:szCs w:val="24"/>
        </w:rPr>
        <w:t xml:space="preserve">коллажей, плакатов (с использованием фотографий, рисунков, а также графических объектов из таких источников, как печатные СМИ, интернет, графические редакторы </w:t>
      </w:r>
      <w:r w:rsidR="00526751" w:rsidRPr="004E7A77">
        <w:rPr>
          <w:rFonts w:ascii="Times New Roman" w:hAnsi="Times New Roman" w:cs="Times New Roman"/>
          <w:b/>
          <w:sz w:val="24"/>
          <w:szCs w:val="24"/>
        </w:rPr>
        <w:t>–</w:t>
      </w:r>
      <w:r w:rsidRPr="004E7A77">
        <w:rPr>
          <w:rFonts w:ascii="Times New Roman" w:eastAsia="Calibri" w:hAnsi="Times New Roman" w:cs="Times New Roman"/>
          <w:sz w:val="24"/>
          <w:szCs w:val="24"/>
        </w:rPr>
        <w:t xml:space="preserve"> в этом случае необходимо указать источник);</w:t>
      </w:r>
    </w:p>
    <w:p w14:paraId="4A4A26D5" w14:textId="13998257" w:rsidR="00E50F23" w:rsidRPr="00A13452" w:rsidRDefault="00E50F23" w:rsidP="00A13452">
      <w:pPr>
        <w:widowControl w:val="0"/>
        <w:numPr>
          <w:ilvl w:val="0"/>
          <w:numId w:val="2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A77">
        <w:rPr>
          <w:rFonts w:ascii="Times New Roman" w:eastAsia="Calibri" w:hAnsi="Times New Roman" w:cs="Times New Roman"/>
          <w:sz w:val="24"/>
          <w:szCs w:val="24"/>
        </w:rPr>
        <w:t>макетов, моделей, панно и инсталляций (с использованием натурного материала).</w:t>
      </w:r>
    </w:p>
    <w:p w14:paraId="19C0843C" w14:textId="77777777" w:rsidR="00E50F23" w:rsidRPr="004F6725" w:rsidRDefault="00E50F23" w:rsidP="00C358F9">
      <w:pPr>
        <w:pStyle w:val="a3"/>
        <w:widowControl w:val="0"/>
        <w:spacing w:after="0"/>
        <w:ind w:left="567"/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</w:rPr>
      </w:pPr>
    </w:p>
    <w:p w14:paraId="099DB6E2" w14:textId="77777777" w:rsidR="00E50F23" w:rsidRPr="004F6725" w:rsidRDefault="00E50F23" w:rsidP="00C358F9">
      <w:pPr>
        <w:widowControl w:val="0"/>
        <w:shd w:val="clear" w:color="auto" w:fill="C6D9F1" w:themeFill="text2" w:themeFillTint="33"/>
        <w:spacing w:after="0"/>
        <w:ind w:left="567"/>
        <w:jc w:val="center"/>
        <w:rPr>
          <w:rFonts w:ascii="Times New Roman" w:eastAsia="Calibri" w:hAnsi="Times New Roman" w:cs="Times New Roman"/>
          <w:b/>
          <w:color w:val="548DD4" w:themeColor="text2" w:themeTint="99"/>
          <w:spacing w:val="-1"/>
          <w:w w:val="90"/>
          <w:sz w:val="24"/>
          <w:szCs w:val="24"/>
        </w:rPr>
      </w:pPr>
    </w:p>
    <w:p w14:paraId="027DC1B7" w14:textId="77777777" w:rsidR="00E50F23" w:rsidRDefault="00E50F23" w:rsidP="00C358F9">
      <w:pPr>
        <w:widowControl w:val="0"/>
        <w:shd w:val="clear" w:color="auto" w:fill="C6D9F1" w:themeFill="text2" w:themeFillTint="33"/>
        <w:spacing w:after="0"/>
        <w:ind w:left="567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  <w:t>Для представления проекта на отборочный тур необходимо выслать</w:t>
      </w:r>
      <w:r w:rsidR="00526751"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  <w:t>презентацию или видеопрезентацию проекта</w:t>
      </w:r>
      <w:r w:rsidR="00526751"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  <w:t xml:space="preserve"> </w:t>
      </w:r>
      <w:r w:rsidRPr="0016111B"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  <w:t xml:space="preserve">в электронном виде </w:t>
      </w:r>
      <w:r w:rsidRPr="0016111B"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  <w:u w:val="single"/>
        </w:rPr>
        <w:t>до 3 апреля 2022 г</w:t>
      </w:r>
      <w:r w:rsidRPr="0016111B"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  <w:t xml:space="preserve">. включительно </w:t>
      </w:r>
    </w:p>
    <w:p w14:paraId="2D7D3324" w14:textId="77777777" w:rsidR="00E50F23" w:rsidRDefault="00E50F23" w:rsidP="00C358F9">
      <w:pPr>
        <w:widowControl w:val="0"/>
        <w:shd w:val="clear" w:color="auto" w:fill="C6D9F1" w:themeFill="text2" w:themeFillTint="33"/>
        <w:spacing w:after="0"/>
        <w:ind w:left="567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</w:pPr>
      <w:r w:rsidRPr="0016111B"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  <w:t xml:space="preserve">на е-mail: </w:t>
      </w:r>
      <w:hyperlink r:id="rId16" w:history="1">
        <w:r w:rsidRPr="00451B89">
          <w:rPr>
            <w:rStyle w:val="a4"/>
            <w:rFonts w:ascii="Times New Roman" w:eastAsia="Calibri" w:hAnsi="Times New Roman" w:cs="Times New Roman"/>
            <w:b/>
            <w:spacing w:val="-1"/>
            <w:w w:val="90"/>
            <w:sz w:val="24"/>
            <w:szCs w:val="24"/>
          </w:rPr>
          <w:t>konkurs@sgm.ru</w:t>
        </w:r>
      </w:hyperlink>
      <w:r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  <w:t xml:space="preserve"> (только после прохождения регистрации на конкурс)</w:t>
      </w:r>
    </w:p>
    <w:p w14:paraId="371FC59F" w14:textId="77777777" w:rsidR="00E50F23" w:rsidRPr="0016111B" w:rsidRDefault="00E50F23" w:rsidP="00C358F9">
      <w:pPr>
        <w:widowControl w:val="0"/>
        <w:shd w:val="clear" w:color="auto" w:fill="C6D9F1" w:themeFill="text2" w:themeFillTint="33"/>
        <w:spacing w:after="0"/>
        <w:ind w:left="567"/>
        <w:jc w:val="center"/>
        <w:rPr>
          <w:rFonts w:ascii="Times New Roman" w:eastAsia="Calibri" w:hAnsi="Times New Roman" w:cs="Times New Roman"/>
          <w:b/>
          <w:color w:val="000000" w:themeColor="text1"/>
          <w:spacing w:val="-1"/>
          <w:w w:val="90"/>
          <w:sz w:val="24"/>
          <w:szCs w:val="24"/>
        </w:rPr>
      </w:pPr>
    </w:p>
    <w:p w14:paraId="58ED3190" w14:textId="77777777" w:rsidR="00E50F23" w:rsidRDefault="00E50F23" w:rsidP="00C358F9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DA6C1ED" w14:textId="69FE3339" w:rsidR="00A13452" w:rsidRPr="00A13452" w:rsidRDefault="0019431F" w:rsidP="00A13452">
      <w:pPr>
        <w:widowControl w:val="0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Конкурс проводится в онлайн-</w:t>
      </w:r>
      <w:r w:rsidR="00A13452" w:rsidRPr="00F85DF8">
        <w:rPr>
          <w:rFonts w:ascii="Times New Roman" w:eastAsia="Calibri" w:hAnsi="Times New Roman" w:cs="Times New Roman"/>
          <w:sz w:val="24"/>
          <w:szCs w:val="24"/>
        </w:rPr>
        <w:t>формате. Оценка исследовательских проектов будет производиться по совокупности присланных материалов.</w:t>
      </w:r>
    </w:p>
    <w:p w14:paraId="1E93421F" w14:textId="3F6EA869" w:rsidR="00E50F23" w:rsidRPr="00A13452" w:rsidRDefault="00E50F23" w:rsidP="00A13452">
      <w:pPr>
        <w:widowControl w:val="0"/>
        <w:spacing w:before="240"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452">
        <w:rPr>
          <w:rFonts w:ascii="Times New Roman" w:eastAsia="Calibri" w:hAnsi="Times New Roman" w:cs="Times New Roman"/>
          <w:sz w:val="24"/>
          <w:szCs w:val="24"/>
        </w:rPr>
        <w:t>П</w:t>
      </w:r>
      <w:r w:rsidR="00526751" w:rsidRPr="00A13452">
        <w:rPr>
          <w:rFonts w:ascii="Times New Roman" w:eastAsia="Calibri" w:hAnsi="Times New Roman" w:cs="Times New Roman"/>
          <w:sz w:val="24"/>
          <w:szCs w:val="24"/>
        </w:rPr>
        <w:t>резентация</w:t>
      </w:r>
      <w:r w:rsidRPr="00A134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452" w:rsidRPr="00A13452">
        <w:rPr>
          <w:rFonts w:ascii="Times New Roman" w:eastAsia="Calibri" w:hAnsi="Times New Roman" w:cs="Times New Roman"/>
          <w:sz w:val="24"/>
          <w:szCs w:val="24"/>
        </w:rPr>
        <w:t xml:space="preserve">проекта </w:t>
      </w:r>
      <w:r w:rsidRPr="00A13452">
        <w:rPr>
          <w:rFonts w:ascii="Times New Roman" w:eastAsia="Calibri" w:hAnsi="Times New Roman" w:cs="Times New Roman"/>
          <w:sz w:val="24"/>
          <w:szCs w:val="24"/>
        </w:rPr>
        <w:t>должна быть представлена в редакторе MS PowerPoint (или другом редакторе, предназначенном для работы с презентациями).</w:t>
      </w:r>
    </w:p>
    <w:p w14:paraId="125C6CD1" w14:textId="77777777" w:rsidR="00E50F23" w:rsidRPr="00A13452" w:rsidRDefault="00E50F23" w:rsidP="00A13452">
      <w:pPr>
        <w:widowControl w:val="0"/>
        <w:spacing w:before="240"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452">
        <w:rPr>
          <w:rFonts w:ascii="Times New Roman" w:eastAsia="Calibri" w:hAnsi="Times New Roman" w:cs="Times New Roman"/>
          <w:sz w:val="24"/>
          <w:szCs w:val="24"/>
        </w:rPr>
        <w:t xml:space="preserve">Презентация творческого проекта должна содержать: </w:t>
      </w:r>
    </w:p>
    <w:p w14:paraId="7EC74153" w14:textId="77777777" w:rsidR="00E50F23" w:rsidRPr="00A13452" w:rsidRDefault="00E50F23" w:rsidP="00A13452">
      <w:pPr>
        <w:pStyle w:val="a3"/>
        <w:widowControl w:val="0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452">
        <w:rPr>
          <w:rFonts w:ascii="Times New Roman" w:eastAsia="Calibri" w:hAnsi="Times New Roman" w:cs="Times New Roman"/>
          <w:sz w:val="24"/>
          <w:szCs w:val="24"/>
        </w:rPr>
        <w:t>заголовок (название творческого проекта, название работы, Ф.</w:t>
      </w:r>
      <w:r w:rsidR="00526751" w:rsidRPr="00A13452">
        <w:rPr>
          <w:rFonts w:ascii="Times New Roman" w:eastAsia="Calibri" w:hAnsi="Times New Roman" w:cs="Times New Roman"/>
          <w:sz w:val="24"/>
          <w:szCs w:val="24"/>
        </w:rPr>
        <w:t> </w:t>
      </w:r>
      <w:r w:rsidRPr="00A13452">
        <w:rPr>
          <w:rFonts w:ascii="Times New Roman" w:eastAsia="Calibri" w:hAnsi="Times New Roman" w:cs="Times New Roman"/>
          <w:sz w:val="24"/>
          <w:szCs w:val="24"/>
        </w:rPr>
        <w:t>И.</w:t>
      </w:r>
      <w:r w:rsidR="00526751" w:rsidRPr="00A13452">
        <w:rPr>
          <w:rFonts w:ascii="Times New Roman" w:eastAsia="Calibri" w:hAnsi="Times New Roman" w:cs="Times New Roman"/>
          <w:sz w:val="24"/>
          <w:szCs w:val="24"/>
        </w:rPr>
        <w:t> </w:t>
      </w:r>
      <w:r w:rsidRPr="00A13452">
        <w:rPr>
          <w:rFonts w:ascii="Times New Roman" w:eastAsia="Calibri" w:hAnsi="Times New Roman" w:cs="Times New Roman"/>
          <w:sz w:val="24"/>
          <w:szCs w:val="24"/>
        </w:rPr>
        <w:t>О. автора проекта,</w:t>
      </w:r>
      <w:r w:rsidR="00526751" w:rsidRPr="00A13452">
        <w:rPr>
          <w:rFonts w:ascii="Times New Roman" w:eastAsia="Calibri" w:hAnsi="Times New Roman" w:cs="Times New Roman"/>
          <w:sz w:val="24"/>
          <w:szCs w:val="24"/>
        </w:rPr>
        <w:t xml:space="preserve"> Ф. И. О</w:t>
      </w:r>
      <w:r w:rsidRPr="00A13452">
        <w:rPr>
          <w:rFonts w:ascii="Times New Roman" w:eastAsia="Calibri" w:hAnsi="Times New Roman" w:cs="Times New Roman"/>
          <w:sz w:val="24"/>
          <w:szCs w:val="24"/>
        </w:rPr>
        <w:t xml:space="preserve">. руководителя проекта, краткое название образовательного учреждения, класс) </w:t>
      </w:r>
      <w:r w:rsidR="00BE45D2" w:rsidRPr="00A1345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A13452">
        <w:rPr>
          <w:rFonts w:ascii="Times New Roman" w:eastAsia="Calibri" w:hAnsi="Times New Roman" w:cs="Times New Roman"/>
          <w:sz w:val="24"/>
          <w:szCs w:val="24"/>
        </w:rPr>
        <w:t>1</w:t>
      </w:r>
      <w:r w:rsidR="003D150E" w:rsidRPr="00A134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3452">
        <w:rPr>
          <w:rFonts w:ascii="Times New Roman" w:eastAsia="Calibri" w:hAnsi="Times New Roman" w:cs="Times New Roman"/>
          <w:sz w:val="24"/>
          <w:szCs w:val="24"/>
        </w:rPr>
        <w:t>слайд;</w:t>
      </w:r>
    </w:p>
    <w:p w14:paraId="3D21FE38" w14:textId="77777777" w:rsidR="00E50F23" w:rsidRPr="00A13452" w:rsidRDefault="00E50F23" w:rsidP="00A13452">
      <w:pPr>
        <w:widowControl w:val="0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452">
        <w:rPr>
          <w:rFonts w:ascii="Times New Roman" w:eastAsia="Calibri" w:hAnsi="Times New Roman" w:cs="Times New Roman"/>
          <w:sz w:val="24"/>
          <w:szCs w:val="24"/>
        </w:rPr>
        <w:t xml:space="preserve">цели и задачи работы </w:t>
      </w:r>
      <w:r w:rsidR="00BE45D2" w:rsidRPr="00A1345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A13452">
        <w:rPr>
          <w:rFonts w:ascii="Times New Roman" w:eastAsia="Calibri" w:hAnsi="Times New Roman" w:cs="Times New Roman"/>
          <w:sz w:val="24"/>
          <w:szCs w:val="24"/>
        </w:rPr>
        <w:t>1</w:t>
      </w:r>
      <w:r w:rsidR="003D150E" w:rsidRPr="00A134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3452">
        <w:rPr>
          <w:rFonts w:ascii="Times New Roman" w:eastAsia="Calibri" w:hAnsi="Times New Roman" w:cs="Times New Roman"/>
          <w:sz w:val="24"/>
          <w:szCs w:val="24"/>
        </w:rPr>
        <w:t>слайд;</w:t>
      </w:r>
    </w:p>
    <w:p w14:paraId="5C2287EE" w14:textId="15461633" w:rsidR="00E50F23" w:rsidRPr="00A13452" w:rsidRDefault="00E50F23" w:rsidP="00A13452">
      <w:pPr>
        <w:widowControl w:val="0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452">
        <w:rPr>
          <w:rFonts w:ascii="Times New Roman" w:eastAsia="Calibri" w:hAnsi="Times New Roman" w:cs="Times New Roman"/>
          <w:sz w:val="24"/>
          <w:szCs w:val="24"/>
        </w:rPr>
        <w:t>аннотаци</w:t>
      </w:r>
      <w:r w:rsidR="00F85DF8">
        <w:rPr>
          <w:rFonts w:ascii="Times New Roman" w:eastAsia="Calibri" w:hAnsi="Times New Roman" w:cs="Times New Roman"/>
          <w:sz w:val="24"/>
          <w:szCs w:val="24"/>
        </w:rPr>
        <w:t>ю</w:t>
      </w:r>
      <w:r w:rsidRPr="00A13452">
        <w:rPr>
          <w:rFonts w:ascii="Times New Roman" w:eastAsia="Calibri" w:hAnsi="Times New Roman" w:cs="Times New Roman"/>
          <w:sz w:val="24"/>
          <w:szCs w:val="24"/>
        </w:rPr>
        <w:t xml:space="preserve"> (краткое описание не более 300 знаков</w:t>
      </w:r>
      <w:r w:rsidR="00BE45D2" w:rsidRPr="00A13452">
        <w:rPr>
          <w:rFonts w:ascii="Times New Roman" w:eastAsia="Calibri" w:hAnsi="Times New Roman" w:cs="Times New Roman"/>
          <w:sz w:val="24"/>
          <w:szCs w:val="24"/>
        </w:rPr>
        <w:t>)</w:t>
      </w:r>
      <w:r w:rsidRPr="00A13452">
        <w:rPr>
          <w:rFonts w:ascii="Times New Roman" w:eastAsia="Calibri" w:hAnsi="Times New Roman" w:cs="Times New Roman"/>
          <w:sz w:val="24"/>
          <w:szCs w:val="24"/>
        </w:rPr>
        <w:t xml:space="preserve"> – 1слайд;</w:t>
      </w:r>
    </w:p>
    <w:p w14:paraId="33C58A48" w14:textId="77777777" w:rsidR="00E50F23" w:rsidRPr="00A13452" w:rsidRDefault="00E50F23" w:rsidP="00A13452">
      <w:pPr>
        <w:widowControl w:val="0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452">
        <w:rPr>
          <w:rFonts w:ascii="Times New Roman" w:eastAsia="Calibri" w:hAnsi="Times New Roman" w:cs="Times New Roman"/>
          <w:sz w:val="24"/>
          <w:szCs w:val="24"/>
        </w:rPr>
        <w:t>визуальное представление творческого проекта;</w:t>
      </w:r>
    </w:p>
    <w:p w14:paraId="3C56B74F" w14:textId="77777777" w:rsidR="00E50F23" w:rsidRPr="00A13452" w:rsidRDefault="00E50F23" w:rsidP="00A13452">
      <w:pPr>
        <w:widowControl w:val="0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452">
        <w:rPr>
          <w:rFonts w:ascii="Times New Roman" w:eastAsia="Calibri" w:hAnsi="Times New Roman" w:cs="Times New Roman"/>
          <w:sz w:val="24"/>
          <w:szCs w:val="24"/>
        </w:rPr>
        <w:t>используемые источники (если есть) – 1слайд.</w:t>
      </w:r>
    </w:p>
    <w:p w14:paraId="0C7B3286" w14:textId="77777777" w:rsidR="00E50F23" w:rsidRPr="00B44A8A" w:rsidRDefault="00E50F23" w:rsidP="00C358F9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6D4DE9D6" w14:textId="77777777" w:rsidR="00E50F23" w:rsidRPr="00F85DF8" w:rsidRDefault="00E50F23" w:rsidP="00C358F9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5DF8">
        <w:rPr>
          <w:rFonts w:ascii="Times New Roman" w:eastAsia="Calibri" w:hAnsi="Times New Roman" w:cs="Times New Roman"/>
          <w:i/>
          <w:sz w:val="24"/>
          <w:szCs w:val="24"/>
        </w:rPr>
        <w:t>Внимание! Если работа представлена макетом или объемной инсталляцией, возможно представление ее в форме видеопрезентации.</w:t>
      </w:r>
    </w:p>
    <w:p w14:paraId="6110A88E" w14:textId="77777777" w:rsidR="00E50F23" w:rsidRPr="004F6725" w:rsidRDefault="00E50F23" w:rsidP="00C358F9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14:paraId="571F4C7E" w14:textId="77777777" w:rsidR="00E50F23" w:rsidRPr="00212CC2" w:rsidRDefault="00E50F23" w:rsidP="00C358F9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CC2">
        <w:rPr>
          <w:rFonts w:ascii="Times New Roman" w:eastAsia="Calibri" w:hAnsi="Times New Roman" w:cs="Times New Roman"/>
          <w:sz w:val="24"/>
          <w:szCs w:val="24"/>
        </w:rPr>
        <w:t>В</w:t>
      </w:r>
      <w:r w:rsidR="00BE45D2" w:rsidRPr="00212CC2">
        <w:rPr>
          <w:rFonts w:ascii="Times New Roman" w:eastAsia="Calibri" w:hAnsi="Times New Roman" w:cs="Times New Roman"/>
          <w:sz w:val="24"/>
          <w:szCs w:val="24"/>
        </w:rPr>
        <w:t>идеопрезентация</w:t>
      </w:r>
      <w:r w:rsidRPr="00212CC2">
        <w:rPr>
          <w:rFonts w:ascii="Times New Roman" w:eastAsia="Calibri" w:hAnsi="Times New Roman" w:cs="Times New Roman"/>
          <w:sz w:val="24"/>
          <w:szCs w:val="24"/>
        </w:rPr>
        <w:t xml:space="preserve"> может быть снята на камеру телефона (в горизонтальном положении телефона) или иную цифровую камеру. Название </w:t>
      </w:r>
      <w:r w:rsidR="00BE45D2" w:rsidRPr="00212CC2">
        <w:rPr>
          <w:rFonts w:ascii="Times New Roman" w:eastAsia="Calibri" w:hAnsi="Times New Roman" w:cs="Times New Roman"/>
          <w:sz w:val="24"/>
          <w:szCs w:val="24"/>
        </w:rPr>
        <w:t xml:space="preserve">файла </w:t>
      </w:r>
      <w:r w:rsidRPr="00212CC2">
        <w:rPr>
          <w:rFonts w:ascii="Times New Roman" w:eastAsia="Calibri" w:hAnsi="Times New Roman" w:cs="Times New Roman"/>
          <w:sz w:val="24"/>
          <w:szCs w:val="24"/>
        </w:rPr>
        <w:t xml:space="preserve">видеоролика </w:t>
      </w:r>
      <w:r w:rsidR="00BE45D2" w:rsidRPr="00212CC2">
        <w:rPr>
          <w:rFonts w:ascii="Times New Roman" w:eastAsia="Calibri" w:hAnsi="Times New Roman" w:cs="Times New Roman"/>
          <w:sz w:val="24"/>
          <w:szCs w:val="24"/>
        </w:rPr>
        <w:t xml:space="preserve">должно </w:t>
      </w:r>
      <w:r w:rsidRPr="00212CC2">
        <w:rPr>
          <w:rFonts w:ascii="Times New Roman" w:eastAsia="Calibri" w:hAnsi="Times New Roman" w:cs="Times New Roman"/>
          <w:sz w:val="24"/>
          <w:szCs w:val="24"/>
        </w:rPr>
        <w:t xml:space="preserve">быть написано латинскими буквами и содержать фамилию автора, например, Ivanov_Maksim.mp4. Аннотация </w:t>
      </w:r>
      <w:r w:rsidR="00320E0A" w:rsidRPr="00212CC2">
        <w:rPr>
          <w:rFonts w:ascii="Times New Roman" w:eastAsia="Calibri" w:hAnsi="Times New Roman" w:cs="Times New Roman"/>
          <w:sz w:val="24"/>
          <w:szCs w:val="24"/>
        </w:rPr>
        <w:t xml:space="preserve">к видеопрезентации </w:t>
      </w:r>
      <w:r w:rsidRPr="00212CC2">
        <w:rPr>
          <w:rFonts w:ascii="Times New Roman" w:eastAsia="Calibri" w:hAnsi="Times New Roman" w:cs="Times New Roman"/>
          <w:sz w:val="24"/>
          <w:szCs w:val="24"/>
        </w:rPr>
        <w:t xml:space="preserve">(не более 300 знаков) высылается отдельным файлом </w:t>
      </w:r>
      <w:r w:rsidRPr="00212CC2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212C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C64FBE" w14:textId="77777777" w:rsidR="00E50F23" w:rsidRPr="001F0B0E" w:rsidRDefault="00E50F23" w:rsidP="00C358F9">
      <w:pPr>
        <w:spacing w:before="24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EE2149" w14:textId="52018882" w:rsidR="00E50F23" w:rsidRPr="00EF5492" w:rsidRDefault="00E50F23" w:rsidP="00805D7D">
      <w:pPr>
        <w:pStyle w:val="a3"/>
        <w:numPr>
          <w:ilvl w:val="1"/>
          <w:numId w:val="18"/>
        </w:numPr>
        <w:spacing w:before="24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492">
        <w:rPr>
          <w:rFonts w:ascii="Times New Roman" w:eastAsia="Calibri" w:hAnsi="Times New Roman" w:cs="Times New Roman"/>
          <w:b/>
          <w:sz w:val="24"/>
          <w:szCs w:val="24"/>
        </w:rPr>
        <w:t xml:space="preserve">Представление </w:t>
      </w:r>
      <w:r w:rsidR="00860FC8">
        <w:rPr>
          <w:rFonts w:ascii="Times New Roman" w:eastAsia="Calibri" w:hAnsi="Times New Roman" w:cs="Times New Roman"/>
          <w:b/>
          <w:sz w:val="24"/>
          <w:szCs w:val="24"/>
        </w:rPr>
        <w:t>творческого</w:t>
      </w:r>
      <w:r w:rsidRPr="00EF5492">
        <w:rPr>
          <w:rFonts w:ascii="Times New Roman" w:eastAsia="Calibri" w:hAnsi="Times New Roman" w:cs="Times New Roman"/>
          <w:b/>
          <w:sz w:val="24"/>
          <w:szCs w:val="24"/>
        </w:rPr>
        <w:t xml:space="preserve"> проекта </w:t>
      </w:r>
      <w:r w:rsidR="0086683C">
        <w:rPr>
          <w:rFonts w:ascii="Times New Roman" w:eastAsia="Calibri" w:hAnsi="Times New Roman" w:cs="Times New Roman"/>
          <w:b/>
          <w:sz w:val="24"/>
          <w:szCs w:val="24"/>
        </w:rPr>
        <w:t>на итоговой выставке</w:t>
      </w:r>
    </w:p>
    <w:p w14:paraId="22F5C45D" w14:textId="13DFA6FA" w:rsidR="0086683C" w:rsidRPr="00F85DF8" w:rsidRDefault="0086683C" w:rsidP="0086683C">
      <w:pPr>
        <w:spacing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5DF8">
        <w:rPr>
          <w:rFonts w:ascii="Times New Roman" w:eastAsia="Calibri" w:hAnsi="Times New Roman" w:cs="Times New Roman"/>
          <w:sz w:val="24"/>
          <w:szCs w:val="24"/>
        </w:rPr>
        <w:lastRenderedPageBreak/>
        <w:t>Творческий проект конкурсанта</w:t>
      </w:r>
      <w:r w:rsidR="00F85DF8" w:rsidRPr="00F85DF8">
        <w:rPr>
          <w:rFonts w:ascii="Times New Roman" w:eastAsia="Calibri" w:hAnsi="Times New Roman" w:cs="Times New Roman"/>
          <w:sz w:val="24"/>
          <w:szCs w:val="24"/>
        </w:rPr>
        <w:t>,</w:t>
      </w:r>
      <w:r w:rsidRPr="00F85DF8">
        <w:rPr>
          <w:rFonts w:ascii="Times New Roman" w:eastAsia="Calibri" w:hAnsi="Times New Roman" w:cs="Times New Roman"/>
          <w:sz w:val="24"/>
          <w:szCs w:val="24"/>
        </w:rPr>
        <w:t xml:space="preserve"> отобранный Экспертной комиссией в финал Конкурса</w:t>
      </w:r>
      <w:r w:rsidR="00F85DF8" w:rsidRPr="00F85DF8">
        <w:rPr>
          <w:rFonts w:ascii="Times New Roman" w:eastAsia="Calibri" w:hAnsi="Times New Roman" w:cs="Times New Roman"/>
          <w:sz w:val="24"/>
          <w:szCs w:val="24"/>
        </w:rPr>
        <w:t>,</w:t>
      </w:r>
      <w:r w:rsidRPr="00F85DF8">
        <w:rPr>
          <w:rFonts w:ascii="Times New Roman" w:eastAsia="Calibri" w:hAnsi="Times New Roman" w:cs="Times New Roman"/>
          <w:sz w:val="24"/>
          <w:szCs w:val="24"/>
        </w:rPr>
        <w:t xml:space="preserve"> должен быть представлен на итоговой выставке </w:t>
      </w:r>
      <w:r w:rsidR="00F85DF8" w:rsidRPr="00F85DF8">
        <w:rPr>
          <w:rFonts w:ascii="Times New Roman" w:eastAsia="Calibri" w:hAnsi="Times New Roman" w:cs="Times New Roman"/>
          <w:sz w:val="24"/>
          <w:szCs w:val="24"/>
        </w:rPr>
        <w:t>и</w:t>
      </w:r>
      <w:r w:rsidRPr="00F85DF8">
        <w:rPr>
          <w:rFonts w:ascii="Times New Roman" w:eastAsia="Calibri" w:hAnsi="Times New Roman" w:cs="Times New Roman"/>
          <w:sz w:val="24"/>
          <w:szCs w:val="24"/>
        </w:rPr>
        <w:t>сследовательских и творческих проектов в виде стендового доклада. Формат выставки – очный.</w:t>
      </w:r>
    </w:p>
    <w:p w14:paraId="6CA41C8D" w14:textId="0E58B471" w:rsidR="0086683C" w:rsidRPr="007C40DF" w:rsidRDefault="0086683C" w:rsidP="0086683C">
      <w:pPr>
        <w:widowControl w:val="0"/>
        <w:spacing w:after="0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представлении</w:t>
      </w:r>
      <w:r w:rsidRPr="007C40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творческого п</w:t>
      </w:r>
      <w:r w:rsidRPr="007C40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роекта </w:t>
      </w:r>
      <w:r w:rsidR="001943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используются</w:t>
      </w:r>
      <w:bookmarkStart w:id="0" w:name="_GoBack"/>
      <w:bookmarkEnd w:id="0"/>
      <w:r w:rsidRPr="007C40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элементы наглядности, передающие основную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идею проекта:</w:t>
      </w:r>
    </w:p>
    <w:p w14:paraId="6EE843E8" w14:textId="77777777" w:rsidR="0086683C" w:rsidRDefault="0086683C" w:rsidP="0086683C">
      <w:pPr>
        <w:widowControl w:val="0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постеры;</w:t>
      </w:r>
    </w:p>
    <w:p w14:paraId="5F8210B1" w14:textId="77777777" w:rsidR="0086683C" w:rsidRPr="007C40DF" w:rsidRDefault="0086683C" w:rsidP="0086683C">
      <w:pPr>
        <w:widowControl w:val="0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коллажи, панно;</w:t>
      </w:r>
    </w:p>
    <w:p w14:paraId="1BC7486B" w14:textId="77777777" w:rsidR="0086683C" w:rsidRPr="007C40DF" w:rsidRDefault="0086683C" w:rsidP="0086683C">
      <w:pPr>
        <w:widowControl w:val="0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макеты;</w:t>
      </w:r>
    </w:p>
    <w:p w14:paraId="4731FCD9" w14:textId="77777777" w:rsidR="0086683C" w:rsidRPr="007C40DF" w:rsidRDefault="0086683C" w:rsidP="0086683C">
      <w:pPr>
        <w:widowControl w:val="0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модели; </w:t>
      </w:r>
    </w:p>
    <w:p w14:paraId="63BDF1B6" w14:textId="77777777" w:rsidR="0086683C" w:rsidRPr="007C40DF" w:rsidRDefault="0086683C" w:rsidP="0086683C">
      <w:pPr>
        <w:widowControl w:val="0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натурный материал (образцы минералов, горных пород, окаменелостей и т.п.);</w:t>
      </w:r>
    </w:p>
    <w:p w14:paraId="08EECE01" w14:textId="77777777" w:rsidR="0086683C" w:rsidRPr="007C40DF" w:rsidRDefault="0086683C" w:rsidP="0086683C">
      <w:pPr>
        <w:widowControl w:val="0"/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C61ABA5" w14:textId="061578F9" w:rsidR="0086683C" w:rsidRDefault="0086683C" w:rsidP="0086683C">
      <w:pPr>
        <w:widowControl w:val="0"/>
        <w:spacing w:after="0"/>
        <w:ind w:left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размещения творческого проекта конкурсанту будет предоставлено рабочее место. </w:t>
      </w:r>
      <w:r w:rsidRPr="007C40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Если работа предполагает использование компьютера, необходимо иметь при себе ноутбук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(планшет)</w:t>
      </w:r>
      <w:r w:rsidRPr="007C40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соответствующее устройство питания и удлинитель (подключение к электросети ограничено).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Если в проекте используются постеры, необходимо иметь при себе стойку для их размещения.</w:t>
      </w:r>
    </w:p>
    <w:p w14:paraId="5A02A405" w14:textId="77777777" w:rsidR="0086683C" w:rsidRDefault="0086683C" w:rsidP="0086683C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25B2DCE" w14:textId="77777777" w:rsidR="0086683C" w:rsidRPr="005F3F61" w:rsidRDefault="0086683C" w:rsidP="0086683C">
      <w:pPr>
        <w:widowControl w:val="0"/>
        <w:ind w:left="567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C40D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Внимание!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C40D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Оборудование для демонстрации презентаций, роликов, а также источники питания непосредственно на выставочной площади не предоставляются.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Размещение постеров на стенах не допускается.</w:t>
      </w:r>
    </w:p>
    <w:p w14:paraId="0499B461" w14:textId="729D98A4" w:rsidR="00E50F23" w:rsidRPr="008E529D" w:rsidRDefault="00E50F23" w:rsidP="0086683C">
      <w:pPr>
        <w:widowControl w:val="0"/>
        <w:spacing w:after="0"/>
        <w:ind w:left="567"/>
        <w:jc w:val="both"/>
        <w:rPr>
          <w:rFonts w:ascii="Times New Roman" w:eastAsia="Calibri" w:hAnsi="Times New Roman" w:cs="Times New Roman"/>
          <w:color w:val="548DD4" w:themeColor="text2" w:themeTint="99"/>
          <w:sz w:val="24"/>
          <w:szCs w:val="24"/>
        </w:rPr>
      </w:pPr>
    </w:p>
    <w:p w14:paraId="17A9AB22" w14:textId="77777777" w:rsidR="00460C40" w:rsidRPr="005F3F61" w:rsidRDefault="00460C40" w:rsidP="005F3F61">
      <w:pPr>
        <w:widowControl w:val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14:paraId="6316EC2D" w14:textId="77777777" w:rsidR="00AA7213" w:rsidRPr="00675883" w:rsidRDefault="00BB4DE9" w:rsidP="00805D7D">
      <w:pPr>
        <w:pStyle w:val="a3"/>
        <w:keepNext/>
        <w:numPr>
          <w:ilvl w:val="1"/>
          <w:numId w:val="5"/>
        </w:numPr>
        <w:spacing w:line="240" w:lineRule="auto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ОТБОРА КОНКУРСАНТОВ </w:t>
      </w:r>
      <w:r w:rsidR="007605D7"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ПОРЯДОК ОПРЕДЕЛЕНИЯ ПОБЕДИТЕЛЕЙ КОНКУРСА</w:t>
      </w:r>
    </w:p>
    <w:p w14:paraId="016F565D" w14:textId="77777777" w:rsidR="00675883" w:rsidRPr="00675883" w:rsidRDefault="00675883" w:rsidP="00805D7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2750E35C" w14:textId="77777777" w:rsidR="00675883" w:rsidRPr="00675883" w:rsidRDefault="00675883" w:rsidP="00805D7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652F1564" w14:textId="77777777" w:rsidR="007605D7" w:rsidRPr="007C40DF" w:rsidRDefault="007605D7" w:rsidP="00805D7D">
      <w:pPr>
        <w:pStyle w:val="a3"/>
        <w:numPr>
          <w:ilvl w:val="1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отбора </w:t>
      </w:r>
      <w:r w:rsidR="00B1530D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онкурсантов</w:t>
      </w:r>
    </w:p>
    <w:p w14:paraId="5A5481EB" w14:textId="77777777" w:rsidR="007605D7" w:rsidRPr="007C40DF" w:rsidRDefault="007605D7" w:rsidP="00460C40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собранных и обработанных </w:t>
      </w:r>
      <w:r w:rsidR="00B1530D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регистр</w:t>
      </w:r>
      <w:r w:rsidR="00CB141E">
        <w:rPr>
          <w:rFonts w:ascii="Times New Roman" w:hAnsi="Times New Roman" w:cs="Times New Roman"/>
          <w:color w:val="000000" w:themeColor="text1"/>
          <w:sz w:val="24"/>
          <w:szCs w:val="24"/>
        </w:rPr>
        <w:t>ационных данных и поданных проектных работ</w:t>
      </w:r>
      <w:r w:rsidR="00B1530D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Оргкомитет формирует список </w:t>
      </w:r>
      <w:r w:rsidR="00B1530D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частников. Оргкомитет вправе отказать претенденту, </w:t>
      </w:r>
      <w:r w:rsidR="00211AA6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</w:t>
      </w:r>
      <w:r w:rsidR="00B1530D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регистрация отсутствует или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некорректн</w:t>
      </w:r>
      <w:r w:rsidR="00B1530D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а,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211AA6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не удовлетворя</w:t>
      </w:r>
      <w:r w:rsidR="00211AA6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требованиям</w:t>
      </w:r>
      <w:r w:rsidR="00211AA6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08FBC5" w14:textId="77777777" w:rsidR="007605D7" w:rsidRPr="007C40DF" w:rsidRDefault="007605D7" w:rsidP="00460C40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сбора, обработки и классификации </w:t>
      </w:r>
      <w:r w:rsidR="00CB141E">
        <w:rPr>
          <w:rFonts w:ascii="Times New Roman" w:hAnsi="Times New Roman" w:cs="Times New Roman"/>
          <w:color w:val="000000" w:themeColor="text1"/>
          <w:sz w:val="24"/>
          <w:szCs w:val="24"/>
        </w:rPr>
        <w:t>проектных работ</w:t>
      </w:r>
      <w:r w:rsidR="00B1530D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Оргкомитет формирует на их основе </w:t>
      </w:r>
      <w:r w:rsidR="00206DF2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исты голо</w:t>
      </w:r>
      <w:r w:rsidR="00ED1410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сования для </w:t>
      </w:r>
      <w:r w:rsidR="00954F80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Экспертной</w:t>
      </w:r>
      <w:r w:rsidR="00ED1410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</w:t>
      </w:r>
      <w:r w:rsidR="00C659C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D1410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AFA7E2" w14:textId="77777777" w:rsidR="007605D7" w:rsidRPr="007C40DF" w:rsidRDefault="007605D7" w:rsidP="00460C40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Оценку </w:t>
      </w:r>
      <w:r w:rsidR="00CB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проектных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работ производ</w:t>
      </w:r>
      <w:r w:rsidR="00C659C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AA2194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Экспертн</w:t>
      </w:r>
      <w:r w:rsidR="00C659C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AA2194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комисси</w:t>
      </w:r>
      <w:r w:rsidR="00C659C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(см.</w:t>
      </w:r>
      <w:r w:rsidR="00B1530D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77582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C659C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Экспертная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комисси</w:t>
      </w:r>
      <w:r w:rsidR="00C659C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разрабатыва</w:t>
      </w:r>
      <w:r w:rsidR="00C659C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т критерии, по которым оценив</w:t>
      </w:r>
      <w:r w:rsidR="00C659C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аются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по </w:t>
      </w:r>
      <w:r w:rsidR="00F3273A">
        <w:rPr>
          <w:rFonts w:ascii="Times New Roman" w:hAnsi="Times New Roman" w:cs="Times New Roman"/>
          <w:color w:val="000000" w:themeColor="text1"/>
          <w:sz w:val="24"/>
          <w:szCs w:val="24"/>
        </w:rPr>
        <w:t>6-</w:t>
      </w:r>
      <w:r w:rsidR="00AF54E0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9A6FB2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алльной шкале. Каждый член </w:t>
      </w:r>
      <w:r w:rsidR="00AA2194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Экспертной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выставляет свои оценки </w:t>
      </w:r>
      <w:r w:rsidR="001A3273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06DF2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1A3273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истах голосования к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аждому</w:t>
      </w:r>
      <w:r w:rsidR="001A3273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Конкурсанту.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Затем определяется </w:t>
      </w:r>
      <w:r w:rsidR="00B1530D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суммарная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оценка по каждой работе.</w:t>
      </w:r>
    </w:p>
    <w:p w14:paraId="23C8518F" w14:textId="77777777" w:rsidR="00CB141E" w:rsidRDefault="001A3273" w:rsidP="00CB141E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критерии оценки </w:t>
      </w:r>
      <w:r w:rsidR="00CB141E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исследовательских проектов:</w:t>
      </w:r>
    </w:p>
    <w:p w14:paraId="56EDA73A" w14:textId="77777777" w:rsidR="00CB141E" w:rsidRPr="00CB141E" w:rsidRDefault="001A3273" w:rsidP="00805D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41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материала объявле</w:t>
      </w:r>
      <w:r w:rsidR="00951D9B">
        <w:rPr>
          <w:rFonts w:ascii="Times New Roman" w:hAnsi="Times New Roman" w:cs="Times New Roman"/>
          <w:color w:val="000000" w:themeColor="text1"/>
          <w:sz w:val="24"/>
          <w:szCs w:val="24"/>
        </w:rPr>
        <w:t>нным целям Конкурса и разделам</w:t>
      </w:r>
      <w:r w:rsidRPr="00CB141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6353276" w14:textId="77777777" w:rsidR="00CB141E" w:rsidRDefault="001A3273" w:rsidP="00805D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41E">
        <w:rPr>
          <w:rFonts w:ascii="Times New Roman" w:hAnsi="Times New Roman" w:cs="Times New Roman"/>
          <w:color w:val="000000" w:themeColor="text1"/>
          <w:sz w:val="24"/>
          <w:szCs w:val="24"/>
        </w:rPr>
        <w:t>несомненный личный вклад в выполнение работы (</w:t>
      </w:r>
      <w:r w:rsidR="00AF54E0" w:rsidRPr="00CB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CB141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</w:t>
      </w:r>
      <w:r w:rsidR="00AF54E0" w:rsidRPr="00CB141E">
        <w:rPr>
          <w:rFonts w:ascii="Times New Roman" w:hAnsi="Times New Roman" w:cs="Times New Roman"/>
          <w:color w:val="000000" w:themeColor="text1"/>
          <w:sz w:val="24"/>
          <w:szCs w:val="24"/>
        </w:rPr>
        <w:t>и с</w:t>
      </w:r>
      <w:r w:rsidRPr="00CB1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</w:t>
      </w:r>
      <w:r w:rsidR="00AF54E0" w:rsidRPr="00CB141E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CB141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71DDC343" w14:textId="77777777" w:rsidR="00951D9B" w:rsidRPr="00CB141E" w:rsidRDefault="00951D9B" w:rsidP="00805D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 содержательность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проекта;</w:t>
      </w:r>
    </w:p>
    <w:p w14:paraId="6398DED8" w14:textId="77777777" w:rsidR="001A3273" w:rsidRPr="00CB141E" w:rsidRDefault="001A3273" w:rsidP="00805D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41E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оригинальность и качество выполненной работ</w:t>
      </w:r>
      <w:r w:rsidR="009F3545" w:rsidRPr="00CB141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CB1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A9E7E5" w14:textId="77777777" w:rsidR="001A3273" w:rsidRPr="007C40DF" w:rsidRDefault="001A3273" w:rsidP="00460C40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323DD1" w14:textId="77777777" w:rsidR="001A3273" w:rsidRPr="007C40DF" w:rsidRDefault="001A3273" w:rsidP="00460C40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Основные критерии оценки </w:t>
      </w:r>
      <w:r w:rsidR="00CB141E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творческих проектов:</w:t>
      </w:r>
    </w:p>
    <w:p w14:paraId="197A5E0F" w14:textId="77777777" w:rsidR="009D33DD" w:rsidRPr="007C40DF" w:rsidRDefault="009D33DD" w:rsidP="00460C40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724D8" w14:textId="77777777" w:rsidR="000015F1" w:rsidRPr="007C40DF" w:rsidRDefault="00951D9B" w:rsidP="00805D7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сюжет </w:t>
      </w:r>
      <w:r w:rsidR="00CB141E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творческого проекта</w:t>
      </w:r>
      <w:r w:rsidR="001771ED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материала объявленным целям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 и разделам</w:t>
      </w:r>
      <w:r w:rsidR="001771ED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3CD1935" w14:textId="77777777" w:rsidR="000015F1" w:rsidRPr="007C40DF" w:rsidRDefault="001771ED" w:rsidP="00805D7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оригинальность идеи;</w:t>
      </w:r>
    </w:p>
    <w:p w14:paraId="0E4CDC93" w14:textId="77777777" w:rsidR="000015F1" w:rsidRPr="007C40DF" w:rsidRDefault="001771ED" w:rsidP="00805D7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техника и качество исполнения (цветовое решение, композиция и т.п.);</w:t>
      </w:r>
    </w:p>
    <w:p w14:paraId="35B6B078" w14:textId="77777777" w:rsidR="000015F1" w:rsidRPr="00951D9B" w:rsidRDefault="001771ED" w:rsidP="00805D7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 содержательность</w:t>
      </w:r>
      <w:r w:rsidR="00951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C9CC6DB" w14:textId="77777777" w:rsidR="00777486" w:rsidRDefault="00777486" w:rsidP="00460C40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5A289" w14:textId="77777777" w:rsidR="00CA77D7" w:rsidRDefault="00777486" w:rsidP="00CE0EE5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Отбор конкурсантов в финал конкурса осуществляется</w:t>
      </w:r>
      <w:r w:rsidR="00CA7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Экспертной комиссией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7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="00F3273A">
        <w:rPr>
          <w:rFonts w:ascii="Times New Roman" w:hAnsi="Times New Roman" w:cs="Times New Roman"/>
          <w:color w:val="000000" w:themeColor="text1"/>
          <w:sz w:val="24"/>
          <w:szCs w:val="24"/>
        </w:rPr>
        <w:t>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йн</w:t>
      </w:r>
      <w:r w:rsidR="00CA7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2B95FF3" w14:textId="4669B691" w:rsidR="00CA77D7" w:rsidRDefault="00CA77D7" w:rsidP="00CE0EE5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Экспертная комиссия в соответствии с номинациями проводит </w:t>
      </w:r>
      <w:r w:rsidR="00F85DF8" w:rsidRPr="00F85DF8">
        <w:rPr>
          <w:rFonts w:ascii="Times New Roman" w:hAnsi="Times New Roman" w:cs="Times New Roman"/>
          <w:color w:val="000000" w:themeColor="text1"/>
          <w:sz w:val="24"/>
          <w:szCs w:val="24"/>
        </w:rPr>
        <w:t>в онлайн-</w:t>
      </w:r>
      <w:r w:rsidRPr="00F85DF8">
        <w:rPr>
          <w:rFonts w:ascii="Times New Roman" w:hAnsi="Times New Roman" w:cs="Times New Roman"/>
          <w:color w:val="000000" w:themeColor="text1"/>
          <w:sz w:val="24"/>
          <w:szCs w:val="24"/>
        </w:rPr>
        <w:t>формате оценку проектов конкурсантов</w:t>
      </w:r>
      <w:r w:rsidR="00F85DF8" w:rsidRPr="00F85D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85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вышедших в финал</w:t>
      </w:r>
      <w:r w:rsidR="00F85DF8" w:rsidRPr="00F85D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85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определяет победителей и призеров Конкурса.</w:t>
      </w:r>
      <w:r w:rsidRPr="000A4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A2C29F" w14:textId="29A31B03" w:rsidR="00B1530D" w:rsidRPr="00BC5733" w:rsidRDefault="009D33DD" w:rsidP="00CE0EE5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A7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Приглашение </w:t>
      </w:r>
      <w:r w:rsidR="00951D9B" w:rsidRPr="00CA77D7">
        <w:rPr>
          <w:rFonts w:ascii="Times New Roman" w:hAnsi="Times New Roman" w:cs="Times New Roman"/>
          <w:color w:val="000000" w:themeColor="text1"/>
          <w:sz w:val="24"/>
          <w:szCs w:val="24"/>
        </w:rPr>
        <w:t>финалистов</w:t>
      </w:r>
      <w:r w:rsidR="00951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участию в итоговой выставке </w:t>
      </w:r>
      <w:r w:rsidR="00F85DF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73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сследовательских и творческих </w:t>
      </w:r>
      <w:r w:rsidR="00951D9B">
        <w:rPr>
          <w:rFonts w:ascii="Times New Roman" w:hAnsi="Times New Roman" w:cs="Times New Roman"/>
          <w:color w:val="000000" w:themeColor="text1"/>
          <w:sz w:val="24"/>
          <w:szCs w:val="24"/>
        </w:rPr>
        <w:t>проектов</w:t>
      </w:r>
      <w:r w:rsidR="00BC5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951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торжественной церемонии награждения победителей </w:t>
      </w:r>
      <w:r w:rsidR="00675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призеров конкурса </w:t>
      </w:r>
      <w:r w:rsidR="007605D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по </w:t>
      </w:r>
      <w:r w:rsidR="00B1530D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контактам</w:t>
      </w:r>
      <w:r w:rsidR="00951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конкурсантов</w:t>
      </w:r>
      <w:r w:rsidR="00B1530D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605D7" w:rsidRPr="00BC573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указанным</w:t>
      </w:r>
      <w:r w:rsidR="00B1530D" w:rsidRPr="00BC573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B1530D" w:rsidRPr="00BC573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 регистрации</w:t>
      </w:r>
      <w:r w:rsidR="007605D7" w:rsidRPr="00BC573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14:paraId="7B112354" w14:textId="77777777" w:rsidR="000015F1" w:rsidRPr="007C40DF" w:rsidRDefault="00090CDE" w:rsidP="00805D7D">
      <w:pPr>
        <w:pStyle w:val="a3"/>
        <w:numPr>
          <w:ilvl w:val="0"/>
          <w:numId w:val="3"/>
        </w:numPr>
        <w:spacing w:before="24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НАГРАЖДЕНИЕ ПОБЕДИТЕЛЕЙ КОНКУРСА</w:t>
      </w:r>
    </w:p>
    <w:p w14:paraId="5B8537FD" w14:textId="77777777" w:rsidR="009C6A77" w:rsidRPr="000B4CAC" w:rsidRDefault="00090CDE" w:rsidP="00460C40">
      <w:pPr>
        <w:pStyle w:val="a3"/>
        <w:spacing w:before="240" w:line="240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Награждение победителей предусматривает приобретение организаторами конкурса ценных призов, а также сувенирной продукции для вручения победителям и призерам в соотве</w:t>
      </w:r>
      <w:r w:rsidR="00164F7D">
        <w:rPr>
          <w:rFonts w:ascii="Times New Roman" w:hAnsi="Times New Roman" w:cs="Times New Roman"/>
          <w:color w:val="000000" w:themeColor="text1"/>
          <w:sz w:val="24"/>
          <w:szCs w:val="24"/>
        </w:rPr>
        <w:t>тс</w:t>
      </w:r>
      <w:r w:rsidR="005775A3">
        <w:rPr>
          <w:rFonts w:ascii="Times New Roman" w:hAnsi="Times New Roman" w:cs="Times New Roman"/>
          <w:color w:val="000000" w:themeColor="text1"/>
          <w:sz w:val="24"/>
          <w:szCs w:val="24"/>
        </w:rPr>
        <w:t>твии с указанными номинациями.</w:t>
      </w:r>
    </w:p>
    <w:p w14:paraId="20C1C319" w14:textId="77777777" w:rsidR="007605D7" w:rsidRPr="007C40DF" w:rsidRDefault="007605D7" w:rsidP="00805D7D">
      <w:pPr>
        <w:pStyle w:val="a3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ИЗМЕНЕНИЯ ПОЛОЖЕНИЯ О КОНКУРСЕ</w:t>
      </w:r>
    </w:p>
    <w:p w14:paraId="446655EC" w14:textId="77777777" w:rsidR="00117923" w:rsidRPr="007C40DF" w:rsidRDefault="007605D7" w:rsidP="00460C40">
      <w:pPr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может быть изменено и дополнено решением Оргкомитета, принятым простым большинством голосов. Информация о внесенных в Положение изменениях будет размещаться на сайте ГГМ РАН </w:t>
      </w:r>
      <w:hyperlink r:id="rId17" w:history="1">
        <w:r w:rsidR="00AE281C" w:rsidRPr="007C40D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www.sgm.ru</w:t>
        </w:r>
      </w:hyperlink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FB0F49" w14:textId="77777777" w:rsidR="004B213C" w:rsidRDefault="004B213C" w:rsidP="00805D7D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ОРГАНИЗАТОРЫ КОНКУРСА</w:t>
      </w:r>
    </w:p>
    <w:p w14:paraId="4E86211C" w14:textId="77777777" w:rsidR="004B213C" w:rsidRPr="004B213C" w:rsidRDefault="004B213C" w:rsidP="00460C40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13C">
        <w:rPr>
          <w:rFonts w:ascii="Times New Roman" w:hAnsi="Times New Roman" w:cs="Times New Roman"/>
          <w:color w:val="000000" w:themeColor="text1"/>
          <w:sz w:val="24"/>
          <w:szCs w:val="24"/>
        </w:rPr>
        <w:t>Межвузовский академический центр навигации по специальностям горно-геологического профиля ГГМ РАН;</w:t>
      </w:r>
    </w:p>
    <w:p w14:paraId="0AB114DA" w14:textId="77777777" w:rsidR="004B213C" w:rsidRDefault="004B213C" w:rsidP="00460C40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13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учреждение науки Государственный геологический музей им. В.И. Вернадского Российской академии наук (ГГМ РАН)</w:t>
      </w:r>
      <w:r w:rsidR="000B4C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679B554" w14:textId="77777777" w:rsidR="000B4CAC" w:rsidRPr="000B4CAC" w:rsidRDefault="000B4CAC" w:rsidP="00460C40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Межрегиональн</w:t>
      </w:r>
      <w:r w:rsidR="00F3273A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общественн</w:t>
      </w:r>
      <w:r w:rsidR="00F3273A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организаци</w:t>
      </w:r>
      <w:r w:rsidR="00F3273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«Академия горных наук» (АГН).</w:t>
      </w:r>
    </w:p>
    <w:p w14:paraId="462E31F4" w14:textId="77777777" w:rsidR="004B213C" w:rsidRPr="004B213C" w:rsidRDefault="000B4CAC" w:rsidP="00460C40">
      <w:pPr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21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 и р</w:t>
      </w:r>
      <w:r w:rsidR="004B213C" w:rsidRPr="004B21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уководители конкурсного проекта:</w:t>
      </w:r>
    </w:p>
    <w:p w14:paraId="753F40B1" w14:textId="77777777" w:rsidR="004B213C" w:rsidRPr="004B213C" w:rsidRDefault="004B213C" w:rsidP="00460C40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Президент Академии горных наук, </w:t>
      </w:r>
      <w:r w:rsidR="00F3273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B2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резидент Государственного геологического музея, </w:t>
      </w:r>
      <w:r w:rsidR="00F3273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B213C">
        <w:rPr>
          <w:rFonts w:ascii="Times New Roman" w:hAnsi="Times New Roman" w:cs="Times New Roman"/>
          <w:color w:val="000000" w:themeColor="text1"/>
          <w:sz w:val="24"/>
          <w:szCs w:val="24"/>
        </w:rPr>
        <w:t>кадемик Российской академии наук Малышев Юрий Николаевич;</w:t>
      </w:r>
    </w:p>
    <w:p w14:paraId="16A1CB74" w14:textId="77777777" w:rsidR="004B213C" w:rsidRPr="004B213C" w:rsidRDefault="004B213C" w:rsidP="00460C40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13C">
        <w:rPr>
          <w:rFonts w:ascii="Times New Roman" w:hAnsi="Times New Roman" w:cs="Times New Roman"/>
          <w:color w:val="000000" w:themeColor="text1"/>
          <w:sz w:val="24"/>
          <w:szCs w:val="24"/>
        </w:rPr>
        <w:t>Вице-президент Академии горных наук, заместитель директора Государственного геологического музея, доктор технических наук Титова Ася Владимировна.</w:t>
      </w:r>
    </w:p>
    <w:p w14:paraId="5806CC13" w14:textId="77777777" w:rsidR="00117923" w:rsidRPr="007C40DF" w:rsidRDefault="00117923" w:rsidP="00805D7D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СОПРЕДСЕДАТЕЛИ</w:t>
      </w:r>
    </w:p>
    <w:p w14:paraId="17CFD1D1" w14:textId="77777777" w:rsidR="00AA7213" w:rsidRPr="000B4CAC" w:rsidRDefault="00117923" w:rsidP="00460C40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4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Президент</w:t>
      </w:r>
      <w:r w:rsidR="00AA7213" w:rsidRPr="000B4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ГГМ РАН</w:t>
      </w:r>
    </w:p>
    <w:p w14:paraId="1AB0FB65" w14:textId="77777777" w:rsidR="00955754" w:rsidRDefault="00117923" w:rsidP="00460C4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CAC">
        <w:rPr>
          <w:rFonts w:ascii="Times New Roman" w:hAnsi="Times New Roman" w:cs="Times New Roman"/>
          <w:color w:val="000000" w:themeColor="text1"/>
          <w:sz w:val="24"/>
          <w:szCs w:val="24"/>
        </w:rPr>
        <w:t>МАЛЫШЕВ</w:t>
      </w:r>
      <w:r w:rsidR="00AA7213" w:rsidRPr="000B4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4CAC">
        <w:rPr>
          <w:rFonts w:ascii="Times New Roman" w:hAnsi="Times New Roman" w:cs="Times New Roman"/>
          <w:color w:val="000000" w:themeColor="text1"/>
          <w:sz w:val="24"/>
          <w:szCs w:val="24"/>
        </w:rPr>
        <w:t>Юрий Николаевич</w:t>
      </w:r>
    </w:p>
    <w:p w14:paraId="12A91B93" w14:textId="77777777" w:rsidR="000B4CAC" w:rsidRDefault="000B4CAC" w:rsidP="00460C40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938D9F" w14:textId="77777777" w:rsidR="000B4CAC" w:rsidRDefault="000B4CAC" w:rsidP="00460C4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Зам. директора по развитию ГГМ РАН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43AD07F2" w14:textId="77777777" w:rsidR="000B4CAC" w:rsidRDefault="000B4CAC" w:rsidP="00460C4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Межвузовского академического центра навигации </w:t>
      </w:r>
    </w:p>
    <w:p w14:paraId="60169A11" w14:textId="77777777" w:rsidR="000B4CAC" w:rsidRPr="007C40DF" w:rsidRDefault="000B4CAC" w:rsidP="00460C4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по специальностям горно-геологического профиля ГГМ РАН</w:t>
      </w:r>
    </w:p>
    <w:p w14:paraId="5E215F22" w14:textId="77777777" w:rsidR="000B4CAC" w:rsidRPr="007C40DF" w:rsidRDefault="000B4CAC" w:rsidP="00F85DF8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ТИТОВА Ася Владимировна</w:t>
      </w:r>
    </w:p>
    <w:p w14:paraId="37BC6736" w14:textId="77777777" w:rsidR="00F85DF8" w:rsidRPr="000B4CAC" w:rsidRDefault="00F85DF8" w:rsidP="00F85DF8">
      <w:pPr>
        <w:spacing w:after="0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1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Ученый секретарь Научно-технического совета Министерства природных ресурсов</w:t>
      </w:r>
    </w:p>
    <w:p w14:paraId="2E34D6F1" w14:textId="77777777" w:rsidR="00DC36EE" w:rsidRPr="000B4CAC" w:rsidRDefault="00BE6241" w:rsidP="00BE6241">
      <w:pPr>
        <w:spacing w:after="0"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МИЛЕТЕНКО Николай Васильевич</w:t>
      </w:r>
    </w:p>
    <w:p w14:paraId="3C26B205" w14:textId="77777777" w:rsidR="00A87253" w:rsidRPr="000B4CAC" w:rsidRDefault="00A87253" w:rsidP="00BE6241">
      <w:pPr>
        <w:spacing w:after="0" w:line="360" w:lineRule="auto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4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Ректор </w:t>
      </w:r>
      <w:r w:rsidR="00300F5A" w:rsidRPr="000B4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НИТУ</w:t>
      </w:r>
      <w:r w:rsidR="002C49CE" w:rsidRPr="000B4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«МИСиС»</w:t>
      </w:r>
    </w:p>
    <w:p w14:paraId="338834D2" w14:textId="77777777" w:rsidR="00A87253" w:rsidRDefault="00A87253" w:rsidP="00BE6241">
      <w:pPr>
        <w:spacing w:after="0" w:line="360" w:lineRule="auto"/>
        <w:ind w:left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4C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ЧЕРНИКОВА Алевтина Анатольевна </w:t>
      </w:r>
    </w:p>
    <w:p w14:paraId="0B5F2F50" w14:textId="77777777" w:rsidR="00F70CBF" w:rsidRPr="000B4CAC" w:rsidRDefault="00F70CBF" w:rsidP="00BE6241">
      <w:pPr>
        <w:spacing w:after="0" w:line="360" w:lineRule="auto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4C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Директор Горного института </w:t>
      </w:r>
      <w:r w:rsidRPr="000B4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НИТУ «МИСиС»</w:t>
      </w:r>
    </w:p>
    <w:p w14:paraId="5DA6CD6D" w14:textId="77777777" w:rsidR="00F70CBF" w:rsidRPr="000B4CAC" w:rsidRDefault="00F70CBF" w:rsidP="00BE6241">
      <w:pPr>
        <w:spacing w:after="0" w:line="360" w:lineRule="auto"/>
        <w:ind w:left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4C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МЯСКОВ Александр Викторович</w:t>
      </w:r>
    </w:p>
    <w:p w14:paraId="6323C5BB" w14:textId="77777777" w:rsidR="00A87253" w:rsidRPr="000B4CAC" w:rsidRDefault="00A87253" w:rsidP="00460C40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4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Ректор </w:t>
      </w:r>
      <w:r w:rsidR="002C49CE" w:rsidRPr="000B4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ФГАОУ ВО «РГУ нефти и газа (НИУ) имени И.М. Губкина»</w:t>
      </w:r>
    </w:p>
    <w:p w14:paraId="37289145" w14:textId="77777777" w:rsidR="00F85DF8" w:rsidRDefault="00C600D0" w:rsidP="00F85DF8">
      <w:pPr>
        <w:spacing w:after="0"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A87253" w:rsidRPr="000B4CAC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МАРТЫНОВ Виктор Георгиевич</w:t>
        </w:r>
      </w:hyperlink>
    </w:p>
    <w:p w14:paraId="494A380F" w14:textId="54EABBB8" w:rsidR="00A87253" w:rsidRPr="00F85DF8" w:rsidRDefault="00F85DF8" w:rsidP="00F85DF8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.о.</w:t>
      </w:r>
      <w:r w:rsidRPr="00F85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ректора ФГБОУ ВО «Российский государственный геологоразведочный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Pr="00F85D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ниверситет имени Серго Орджоникидзе» (МГРИ)</w:t>
      </w:r>
    </w:p>
    <w:p w14:paraId="3F558512" w14:textId="3A774EDB" w:rsidR="00A87253" w:rsidRPr="000B4CAC" w:rsidRDefault="00F85DF8" w:rsidP="00F85DF8">
      <w:pPr>
        <w:spacing w:before="120" w:after="0"/>
        <w:ind w:left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F85DF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ПАНОВ</w:t>
      </w:r>
      <w:r w:rsidR="0039720B" w:rsidRPr="00F85DF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F85DF8">
        <w:rPr>
          <w:rFonts w:ascii="Times New Roman" w:hAnsi="Times New Roman" w:cs="Times New Roman"/>
          <w:color w:val="000000" w:themeColor="text1"/>
          <w:sz w:val="24"/>
          <w:szCs w:val="24"/>
        </w:rPr>
        <w:t>Юрий Петрович</w:t>
      </w:r>
    </w:p>
    <w:p w14:paraId="4EDED369" w14:textId="77777777" w:rsidR="000B56C1" w:rsidRPr="000B4CAC" w:rsidRDefault="000B56C1" w:rsidP="00460C40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14:paraId="5561551C" w14:textId="77777777" w:rsidR="00D141C3" w:rsidRPr="007C40DF" w:rsidRDefault="00D141C3" w:rsidP="00805D7D">
      <w:pPr>
        <w:pStyle w:val="a3"/>
        <w:numPr>
          <w:ilvl w:val="0"/>
          <w:numId w:val="3"/>
        </w:numPr>
        <w:spacing w:before="240" w:after="0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ОРГК</w:t>
      </w:r>
      <w:r w:rsidR="00B74E3C"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МИТЕТ</w:t>
      </w:r>
    </w:p>
    <w:p w14:paraId="120AF794" w14:textId="77777777" w:rsidR="00F70CBF" w:rsidRDefault="00F70CBF" w:rsidP="00B5579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C8AB87" w14:textId="77777777" w:rsidR="00F632BC" w:rsidRPr="007C40DF" w:rsidRDefault="00F632BC" w:rsidP="003C11CB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ГГМ РАН</w:t>
      </w:r>
    </w:p>
    <w:p w14:paraId="32692DD0" w14:textId="77777777" w:rsidR="003F2255" w:rsidRPr="007C40DF" w:rsidRDefault="00F632BC" w:rsidP="003C11CB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ЧЕРКАСОВ Сергей Владимирович</w:t>
      </w:r>
    </w:p>
    <w:p w14:paraId="080F6141" w14:textId="77777777" w:rsidR="00CF0DB4" w:rsidRPr="007C40DF" w:rsidRDefault="003F2255" w:rsidP="003C11CB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Методист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ГБОУ Г</w:t>
      </w:r>
      <w:r w:rsidR="00CF0DB4"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МЦ ДОНМ</w:t>
      </w:r>
    </w:p>
    <w:p w14:paraId="5112A22D" w14:textId="77777777" w:rsidR="00F632BC" w:rsidRPr="007C40DF" w:rsidRDefault="00C600D0" w:rsidP="003C11CB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tooltip="Рузавин Анатолий Александрович" w:history="1">
        <w:r w:rsidR="00CF0DB4" w:rsidRPr="00F70CBF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МИХАЙЛОВА Елена Анатольевна</w:t>
        </w:r>
      </w:hyperlink>
    </w:p>
    <w:p w14:paraId="52E46E97" w14:textId="77777777" w:rsidR="007D10D3" w:rsidRPr="007C40DF" w:rsidRDefault="007D10D3" w:rsidP="003C11CB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737352" w14:textId="77777777" w:rsidR="006B6C6D" w:rsidRPr="007C40DF" w:rsidRDefault="00F76DBC" w:rsidP="003C11CB">
      <w:pPr>
        <w:spacing w:after="0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Зам. ответственного секретаря приемной комиссии</w:t>
      </w:r>
      <w:r w:rsidR="006B6C6D" w:rsidRPr="007C4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E62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РГУ нефти и г</w:t>
      </w:r>
      <w:r w:rsidR="00C129D5" w:rsidRPr="007C40D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аза (НИУ) имени И.М. Губкина</w:t>
      </w:r>
    </w:p>
    <w:p w14:paraId="081BC9D0" w14:textId="77777777" w:rsidR="007D10D3" w:rsidRPr="007C40DF" w:rsidRDefault="006B6C6D" w:rsidP="003C11CB">
      <w:pPr>
        <w:spacing w:after="0"/>
        <w:ind w:left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МАСЛОВ </w:t>
      </w:r>
      <w:r w:rsidR="007D10D3" w:rsidRPr="007C4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Вадим Владимирович </w:t>
      </w:r>
    </w:p>
    <w:p w14:paraId="2D19ECCE" w14:textId="77777777" w:rsidR="006B6C6D" w:rsidRPr="007C40DF" w:rsidRDefault="006B6C6D" w:rsidP="003C11CB">
      <w:pPr>
        <w:spacing w:after="0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9E762C" w14:textId="77777777" w:rsidR="006B6C6D" w:rsidRPr="007C40DF" w:rsidRDefault="00281777" w:rsidP="003C11CB">
      <w:pPr>
        <w:spacing w:after="0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Генеральный директор </w:t>
      </w:r>
      <w:r w:rsidR="00C340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ООО ФГУП</w:t>
      </w:r>
      <w:r w:rsidRPr="007C40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«Геолэкспертиза»</w:t>
      </w:r>
    </w:p>
    <w:p w14:paraId="18285FF0" w14:textId="77777777" w:rsidR="00281777" w:rsidRPr="007C40DF" w:rsidRDefault="00281777" w:rsidP="003C11CB">
      <w:pPr>
        <w:spacing w:after="0"/>
        <w:ind w:left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ЯКУЦЕНИ Сергей Павлович</w:t>
      </w:r>
    </w:p>
    <w:p w14:paraId="5FF52784" w14:textId="77777777" w:rsidR="00DC36EE" w:rsidRPr="007C40DF" w:rsidRDefault="00DC36EE" w:rsidP="003C11CB">
      <w:pPr>
        <w:spacing w:after="0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F9EF08" w14:textId="77777777" w:rsidR="00DF7B59" w:rsidRPr="007C40DF" w:rsidRDefault="00DF7B59" w:rsidP="003C11CB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НП «Молодежный форум лидеров горного дела»</w:t>
      </w:r>
    </w:p>
    <w:p w14:paraId="4153FE51" w14:textId="77777777" w:rsidR="00DF7B59" w:rsidRPr="007C40DF" w:rsidRDefault="00DF7B59" w:rsidP="003C11CB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КОРОЛЕВ Артем Сергеевич</w:t>
      </w:r>
    </w:p>
    <w:p w14:paraId="4E503F4B" w14:textId="77777777" w:rsidR="002774FA" w:rsidRPr="007C40DF" w:rsidRDefault="002774FA" w:rsidP="003C11CB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99003A" w14:textId="77777777" w:rsidR="000B56C1" w:rsidRPr="007C40DF" w:rsidRDefault="000B56C1" w:rsidP="003C11CB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Зам. главного инженера ООО «ГАЗПРОМ добыча ЯМБУРГ»</w:t>
      </w:r>
    </w:p>
    <w:p w14:paraId="43AAA50F" w14:textId="77777777" w:rsidR="000B56C1" w:rsidRPr="007C40DF" w:rsidRDefault="000B56C1" w:rsidP="003C11CB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АРАБСКИЙ Анатолий Кузьмич</w:t>
      </w:r>
    </w:p>
    <w:p w14:paraId="048B1130" w14:textId="77777777" w:rsidR="00281777" w:rsidRPr="007C40DF" w:rsidRDefault="00281777" w:rsidP="003C11CB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Зав. научно-просветительским отделом ГГМ РАН</w:t>
      </w:r>
    </w:p>
    <w:p w14:paraId="661EFEA8" w14:textId="77777777" w:rsidR="00281777" w:rsidRPr="007C40DF" w:rsidRDefault="00281777" w:rsidP="003C11CB">
      <w:pPr>
        <w:spacing w:after="0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ХОТЧЕНКОВ Евгений Викторович</w:t>
      </w:r>
    </w:p>
    <w:p w14:paraId="4E1C50EA" w14:textId="77777777" w:rsidR="00281777" w:rsidRPr="007C40DF" w:rsidRDefault="00281777" w:rsidP="003C11CB">
      <w:pPr>
        <w:spacing w:after="0"/>
        <w:ind w:left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5911B4" w14:textId="77777777" w:rsidR="00281777" w:rsidRPr="007C40DF" w:rsidRDefault="00281777" w:rsidP="003C11CB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Зав. отделом инновационных проектов ГГМ РАН </w:t>
      </w:r>
    </w:p>
    <w:p w14:paraId="0708E110" w14:textId="77777777" w:rsidR="00281777" w:rsidRPr="007C40DF" w:rsidRDefault="00BF47F5" w:rsidP="003C11CB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</w:t>
      </w:r>
      <w:r w:rsidR="00624925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МЕЕВА</w:t>
      </w:r>
      <w:r w:rsidR="0028177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Екатерина</w:t>
      </w:r>
      <w:r w:rsidR="00281777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Алексеевна</w:t>
      </w:r>
    </w:p>
    <w:p w14:paraId="7AAEDEE7" w14:textId="77777777" w:rsidR="00B74E3C" w:rsidRPr="007C40DF" w:rsidRDefault="00B74E3C" w:rsidP="00805D7D">
      <w:pPr>
        <w:pStyle w:val="a3"/>
        <w:numPr>
          <w:ilvl w:val="0"/>
          <w:numId w:val="3"/>
        </w:numPr>
        <w:spacing w:before="240" w:after="0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ОТВЕТСТВЕННЫЙ СЕКРЕТАРЬ КОНКУРСА</w:t>
      </w:r>
    </w:p>
    <w:p w14:paraId="21AA37AF" w14:textId="77777777" w:rsidR="00B74E3C" w:rsidRPr="007C40DF" w:rsidRDefault="00B74E3C" w:rsidP="000D6B22">
      <w:p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27007B" w14:textId="77777777" w:rsidR="002A3877" w:rsidRPr="007C40DF" w:rsidRDefault="002A3877" w:rsidP="003C11CB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специалист ГГМ РАН</w:t>
      </w:r>
    </w:p>
    <w:p w14:paraId="654A223B" w14:textId="77777777" w:rsidR="002A3877" w:rsidRPr="007C40DF" w:rsidRDefault="00B1530D" w:rsidP="003C11CB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АНДРИАНОВА</w:t>
      </w:r>
      <w:r w:rsidR="00E86A41"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Наталья Георгиевна </w:t>
      </w:r>
    </w:p>
    <w:p w14:paraId="6810306F" w14:textId="77777777" w:rsidR="002A3877" w:rsidRPr="007C40DF" w:rsidRDefault="002A3877" w:rsidP="00805D7D">
      <w:pPr>
        <w:pStyle w:val="a3"/>
        <w:numPr>
          <w:ilvl w:val="0"/>
          <w:numId w:val="3"/>
        </w:numPr>
        <w:spacing w:before="240" w:after="0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ПРЕДСЕДАТЕЛЬ </w:t>
      </w:r>
      <w:r w:rsidR="00B47B6B"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ЭКСПЕРТНОЙ</w:t>
      </w: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КОМИССИИ</w:t>
      </w:r>
    </w:p>
    <w:p w14:paraId="501F0DF5" w14:textId="77777777" w:rsidR="007E3C72" w:rsidRDefault="007E3C72" w:rsidP="000D6B22">
      <w:pPr>
        <w:spacing w:after="0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673E9A" w14:textId="77777777" w:rsidR="00721CF4" w:rsidRPr="007C40DF" w:rsidRDefault="00721CF4" w:rsidP="003C11CB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Главный специалист ГГМ РАН</w:t>
      </w:r>
    </w:p>
    <w:p w14:paraId="5DD9888A" w14:textId="77777777" w:rsidR="00721CF4" w:rsidRPr="007C40DF" w:rsidRDefault="00721CF4" w:rsidP="003C11CB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ЧЕРЕВКОВСКАЯ Ирина Анатольевна</w:t>
      </w:r>
    </w:p>
    <w:p w14:paraId="7D57F3DD" w14:textId="77777777" w:rsidR="000B56C1" w:rsidRPr="007C40DF" w:rsidRDefault="000B56C1" w:rsidP="000D6B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336E68" w14:textId="77777777" w:rsidR="00117923" w:rsidRPr="007C40DF" w:rsidRDefault="00117923" w:rsidP="00805D7D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КОНТАКТНАЯ ИНФОРМАЦИЯ</w:t>
      </w:r>
    </w:p>
    <w:p w14:paraId="7A1F4ED7" w14:textId="77777777" w:rsidR="00117923" w:rsidRPr="007C40DF" w:rsidRDefault="00117923" w:rsidP="00B5579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207DC0" w14:textId="77777777" w:rsidR="00117923" w:rsidRPr="007C40DF" w:rsidRDefault="003B54E2" w:rsidP="003C11CB">
      <w:pPr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Отборочный тур</w:t>
      </w:r>
      <w:r w:rsidR="00117923"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530D"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Конкурса </w:t>
      </w:r>
      <w:r w:rsidR="00117923"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пройдет в ГГМ РАН по адресу:</w:t>
      </w:r>
    </w:p>
    <w:p w14:paraId="5F84FB1A" w14:textId="77777777" w:rsidR="00117923" w:rsidRPr="007C40DF" w:rsidRDefault="00117923" w:rsidP="003C11CB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геологический музей им. В.И. Вернадского РАН 125009,</w:t>
      </w:r>
    </w:p>
    <w:p w14:paraId="0BA1F1CF" w14:textId="77777777" w:rsidR="00117923" w:rsidRPr="007C40DF" w:rsidRDefault="00117923" w:rsidP="003C11CB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color w:val="000000" w:themeColor="text1"/>
          <w:sz w:val="24"/>
          <w:szCs w:val="24"/>
        </w:rPr>
        <w:t>г. Москва, ул. Моховая, д. 11, стр. 11</w:t>
      </w:r>
    </w:p>
    <w:p w14:paraId="5EC6521D" w14:textId="77777777" w:rsidR="00117923" w:rsidRPr="007C40DF" w:rsidRDefault="00117923" w:rsidP="003C11CB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48FA0C" w14:textId="77777777" w:rsidR="000015F1" w:rsidRPr="007C40DF" w:rsidRDefault="000015F1" w:rsidP="003C11CB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Ответственный секретарь конкурса:</w:t>
      </w:r>
    </w:p>
    <w:p w14:paraId="7FADA48D" w14:textId="77777777" w:rsidR="000015F1" w:rsidRPr="00824BB2" w:rsidRDefault="000015F1" w:rsidP="003C11CB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BB2">
        <w:rPr>
          <w:rFonts w:ascii="Times New Roman" w:hAnsi="Times New Roman" w:cs="Times New Roman"/>
          <w:color w:val="000000" w:themeColor="text1"/>
          <w:sz w:val="24"/>
          <w:szCs w:val="24"/>
        </w:rPr>
        <w:t>Андрианова Наталья Георгиевна</w:t>
      </w:r>
    </w:p>
    <w:p w14:paraId="438EC1B7" w14:textId="77777777" w:rsidR="00117923" w:rsidRPr="00345571" w:rsidRDefault="00117923" w:rsidP="003C11CB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24BB2">
        <w:rPr>
          <w:rFonts w:ascii="Times New Roman" w:hAnsi="Times New Roman" w:cs="Times New Roman"/>
          <w:color w:val="000000" w:themeColor="text1"/>
          <w:sz w:val="24"/>
          <w:szCs w:val="24"/>
        </w:rPr>
        <w:t>Тел</w:t>
      </w:r>
      <w:r w:rsidRPr="003455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.: </w:t>
      </w:r>
      <w:r w:rsidR="000015F1" w:rsidRPr="003455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+7 (495) 692-34-49</w:t>
      </w:r>
    </w:p>
    <w:p w14:paraId="56AA5322" w14:textId="77777777" w:rsidR="00117923" w:rsidRPr="00345571" w:rsidRDefault="001D467C" w:rsidP="003C11CB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24BB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17923" w:rsidRPr="003455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-mail: </w:t>
      </w:r>
      <w:hyperlink r:id="rId20" w:history="1">
        <w:r w:rsidR="00117923" w:rsidRPr="0034557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konkurs@sgm.ru</w:t>
        </w:r>
      </w:hyperlink>
      <w:r w:rsidR="00117923" w:rsidRPr="003455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5F442E65" w14:textId="77777777" w:rsidR="006F495B" w:rsidRPr="00345571" w:rsidRDefault="006F495B" w:rsidP="006F49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5B4B9DF" w14:textId="77777777" w:rsidR="00117923" w:rsidRPr="00345571" w:rsidRDefault="00C600D0" w:rsidP="00B5579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</w:pPr>
      <w:hyperlink r:id="rId21" w:history="1">
        <w:r w:rsidR="00A75997" w:rsidRPr="00345571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4"/>
            <w:lang w:val="en-US"/>
          </w:rPr>
          <w:t>www.sgm.ru</w:t>
        </w:r>
      </w:hyperlink>
    </w:p>
    <w:p w14:paraId="114B9068" w14:textId="77777777" w:rsidR="00A75997" w:rsidRPr="00345571" w:rsidRDefault="00C600D0" w:rsidP="00B5579F">
      <w:pPr>
        <w:spacing w:after="0"/>
        <w:jc w:val="both"/>
        <w:rPr>
          <w:rStyle w:val="a4"/>
          <w:rFonts w:ascii="Times New Roman" w:hAnsi="Times New Roman" w:cs="Times New Roman"/>
          <w:b/>
          <w:color w:val="000000" w:themeColor="text1"/>
          <w:sz w:val="28"/>
          <w:lang w:val="en-US"/>
        </w:rPr>
      </w:pPr>
      <w:hyperlink r:id="rId22" w:history="1">
        <w:r w:rsidR="0079492E" w:rsidRPr="00345571">
          <w:rPr>
            <w:rStyle w:val="a4"/>
            <w:rFonts w:ascii="Times New Roman" w:hAnsi="Times New Roman" w:cs="Times New Roman"/>
            <w:b/>
            <w:color w:val="000000" w:themeColor="text1"/>
            <w:sz w:val="28"/>
            <w:lang w:val="en-US"/>
          </w:rPr>
          <w:t>www.c-nav.ru</w:t>
        </w:r>
      </w:hyperlink>
    </w:p>
    <w:p w14:paraId="1AEFAAF1" w14:textId="77777777" w:rsidR="0079492E" w:rsidRPr="00345571" w:rsidRDefault="00BE6241" w:rsidP="00B5579F">
      <w:pPr>
        <w:spacing w:after="0"/>
        <w:jc w:val="both"/>
        <w:rPr>
          <w:rStyle w:val="a4"/>
          <w:b/>
          <w:color w:val="000000" w:themeColor="text1"/>
          <w:sz w:val="28"/>
          <w:lang w:val="en-US"/>
        </w:rPr>
      </w:pPr>
      <w:r w:rsidRPr="00345571">
        <w:rPr>
          <w:rStyle w:val="a4"/>
          <w:rFonts w:ascii="Times New Roman" w:hAnsi="Times New Roman" w:cs="Times New Roman"/>
          <w:b/>
          <w:color w:val="000000" w:themeColor="text1"/>
          <w:sz w:val="28"/>
          <w:lang w:val="en-US"/>
        </w:rPr>
        <w:t>www. juniorrm.ru</w:t>
      </w:r>
    </w:p>
    <w:p w14:paraId="777DAC20" w14:textId="77777777" w:rsidR="0079492E" w:rsidRPr="005775A3" w:rsidRDefault="0079492E" w:rsidP="0079492E">
      <w:pPr>
        <w:spacing w:after="0"/>
        <w:jc w:val="both"/>
        <w:rPr>
          <w:b/>
          <w:color w:val="000000" w:themeColor="text1"/>
          <w:sz w:val="28"/>
          <w:u w:val="single"/>
          <w:lang w:val="en-US"/>
        </w:rPr>
      </w:pPr>
    </w:p>
    <w:sectPr w:rsidR="0079492E" w:rsidRPr="005775A3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C330B" w14:textId="77777777" w:rsidR="00C600D0" w:rsidRDefault="00C600D0" w:rsidP="00C918F3">
      <w:pPr>
        <w:spacing w:after="0" w:line="240" w:lineRule="auto"/>
      </w:pPr>
      <w:r>
        <w:separator/>
      </w:r>
    </w:p>
  </w:endnote>
  <w:endnote w:type="continuationSeparator" w:id="0">
    <w:p w14:paraId="627BABCB" w14:textId="77777777" w:rsidR="00C600D0" w:rsidRDefault="00C600D0" w:rsidP="00C9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481033"/>
      <w:docPartObj>
        <w:docPartGallery w:val="Page Numbers (Bottom of Page)"/>
        <w:docPartUnique/>
      </w:docPartObj>
    </w:sdtPr>
    <w:sdtEndPr/>
    <w:sdtContent>
      <w:p w14:paraId="273D9F96" w14:textId="77777777" w:rsidR="001D1199" w:rsidRDefault="001D11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31F">
          <w:rPr>
            <w:noProof/>
          </w:rPr>
          <w:t>10</w:t>
        </w:r>
        <w:r>
          <w:fldChar w:fldCharType="end"/>
        </w:r>
      </w:p>
    </w:sdtContent>
  </w:sdt>
  <w:p w14:paraId="021FF40B" w14:textId="77777777" w:rsidR="001D1199" w:rsidRDefault="001D119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EEB2F" w14:textId="77777777" w:rsidR="00C600D0" w:rsidRDefault="00C600D0" w:rsidP="00C918F3">
      <w:pPr>
        <w:spacing w:after="0" w:line="240" w:lineRule="auto"/>
      </w:pPr>
      <w:r>
        <w:separator/>
      </w:r>
    </w:p>
  </w:footnote>
  <w:footnote w:type="continuationSeparator" w:id="0">
    <w:p w14:paraId="5545FFC4" w14:textId="77777777" w:rsidR="00C600D0" w:rsidRDefault="00C600D0" w:rsidP="00C91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35FA"/>
    <w:multiLevelType w:val="hybridMultilevel"/>
    <w:tmpl w:val="E9FC1DC4"/>
    <w:lvl w:ilvl="0" w:tplc="092050F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3A9"/>
    <w:multiLevelType w:val="hybridMultilevel"/>
    <w:tmpl w:val="2F38006E"/>
    <w:lvl w:ilvl="0" w:tplc="B80892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A34C61"/>
    <w:multiLevelType w:val="hybridMultilevel"/>
    <w:tmpl w:val="E23823D6"/>
    <w:lvl w:ilvl="0" w:tplc="8B72357E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13F96DC7"/>
    <w:multiLevelType w:val="multilevel"/>
    <w:tmpl w:val="E6746EA0"/>
    <w:styleLink w:val="5"/>
    <w:lvl w:ilvl="0">
      <w:start w:val="6"/>
      <w:numFmt w:val="decimal"/>
      <w:lvlText w:val="%1."/>
      <w:lvlJc w:val="left"/>
      <w:pPr>
        <w:ind w:left="154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  <w:b w:val="0"/>
        <w:w w:val="90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hint="default"/>
        <w:w w:val="90"/>
      </w:rPr>
    </w:lvl>
    <w:lvl w:ilvl="3">
      <w:start w:val="1"/>
      <w:numFmt w:val="decimal"/>
      <w:isLgl/>
      <w:lvlText w:val="%1.%2.%3.%4."/>
      <w:lvlJc w:val="left"/>
      <w:pPr>
        <w:ind w:left="1132" w:hanging="720"/>
      </w:pPr>
      <w:rPr>
        <w:rFonts w:hint="default"/>
        <w:w w:val="90"/>
      </w:rPr>
    </w:lvl>
    <w:lvl w:ilvl="4">
      <w:start w:val="1"/>
      <w:numFmt w:val="decimal"/>
      <w:isLgl/>
      <w:lvlText w:val="%1.%2.%3.%4.%5."/>
      <w:lvlJc w:val="left"/>
      <w:pPr>
        <w:ind w:left="1698" w:hanging="1080"/>
      </w:pPr>
      <w:rPr>
        <w:rFonts w:hint="default"/>
        <w:w w:val="90"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  <w:rPr>
        <w:rFonts w:hint="default"/>
        <w:w w:val="90"/>
      </w:rPr>
    </w:lvl>
    <w:lvl w:ilvl="6">
      <w:start w:val="1"/>
      <w:numFmt w:val="decimal"/>
      <w:isLgl/>
      <w:lvlText w:val="%1.%2.%3.%4.%5.%6.%7."/>
      <w:lvlJc w:val="left"/>
      <w:pPr>
        <w:ind w:left="2470" w:hanging="1440"/>
      </w:pPr>
      <w:rPr>
        <w:rFonts w:hint="default"/>
        <w:w w:val="90"/>
      </w:r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  <w:rPr>
        <w:rFonts w:hint="default"/>
        <w:w w:val="90"/>
      </w:r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  <w:rPr>
        <w:rFonts w:hint="default"/>
        <w:w w:val="90"/>
      </w:rPr>
    </w:lvl>
  </w:abstractNum>
  <w:abstractNum w:abstractNumId="4" w15:restartNumberingAfterBreak="0">
    <w:nsid w:val="15687413"/>
    <w:multiLevelType w:val="hybridMultilevel"/>
    <w:tmpl w:val="8526687E"/>
    <w:lvl w:ilvl="0" w:tplc="B8089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A6CAE"/>
    <w:multiLevelType w:val="multilevel"/>
    <w:tmpl w:val="DE2CF84A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w w:val="89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A90C24"/>
    <w:multiLevelType w:val="hybridMultilevel"/>
    <w:tmpl w:val="FF087B0E"/>
    <w:lvl w:ilvl="0" w:tplc="8B723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E6E4D"/>
    <w:multiLevelType w:val="hybridMultilevel"/>
    <w:tmpl w:val="BD3E864A"/>
    <w:lvl w:ilvl="0" w:tplc="8B723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5632B5"/>
    <w:multiLevelType w:val="hybridMultilevel"/>
    <w:tmpl w:val="31D63A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17908F4"/>
    <w:multiLevelType w:val="multilevel"/>
    <w:tmpl w:val="DE2CF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89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981B25"/>
    <w:multiLevelType w:val="multilevel"/>
    <w:tmpl w:val="E6746EA0"/>
    <w:numStyleLink w:val="5"/>
  </w:abstractNum>
  <w:abstractNum w:abstractNumId="11" w15:restartNumberingAfterBreak="0">
    <w:nsid w:val="41D54C8A"/>
    <w:multiLevelType w:val="hybridMultilevel"/>
    <w:tmpl w:val="2ACE95BE"/>
    <w:lvl w:ilvl="0" w:tplc="B8089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C35E7"/>
    <w:multiLevelType w:val="hybridMultilevel"/>
    <w:tmpl w:val="588A1CC6"/>
    <w:lvl w:ilvl="0" w:tplc="B80892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8551CA1"/>
    <w:multiLevelType w:val="multilevel"/>
    <w:tmpl w:val="DE2CF84A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89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B17CD2"/>
    <w:multiLevelType w:val="hybridMultilevel"/>
    <w:tmpl w:val="A0A20E86"/>
    <w:lvl w:ilvl="0" w:tplc="B80892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C257717"/>
    <w:multiLevelType w:val="multilevel"/>
    <w:tmpl w:val="DE2CF84A"/>
    <w:styleLink w:val="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w w:val="89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203263"/>
    <w:multiLevelType w:val="multilevel"/>
    <w:tmpl w:val="9828B366"/>
    <w:lvl w:ilvl="0">
      <w:start w:val="5"/>
      <w:numFmt w:val="decimal"/>
      <w:lvlText w:val="%1."/>
      <w:lvlJc w:val="left"/>
      <w:pPr>
        <w:ind w:left="154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  <w:b w:val="0"/>
        <w:w w:val="90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hint="default"/>
        <w:w w:val="90"/>
      </w:rPr>
    </w:lvl>
    <w:lvl w:ilvl="3">
      <w:start w:val="1"/>
      <w:numFmt w:val="decimal"/>
      <w:isLgl/>
      <w:lvlText w:val="%1.%2.%3.%4."/>
      <w:lvlJc w:val="left"/>
      <w:pPr>
        <w:ind w:left="1132" w:hanging="720"/>
      </w:pPr>
      <w:rPr>
        <w:rFonts w:hint="default"/>
        <w:w w:val="90"/>
      </w:rPr>
    </w:lvl>
    <w:lvl w:ilvl="4">
      <w:start w:val="1"/>
      <w:numFmt w:val="decimal"/>
      <w:isLgl/>
      <w:lvlText w:val="%1.%2.%3.%4.%5."/>
      <w:lvlJc w:val="left"/>
      <w:pPr>
        <w:ind w:left="1698" w:hanging="1080"/>
      </w:pPr>
      <w:rPr>
        <w:rFonts w:hint="default"/>
        <w:w w:val="90"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  <w:rPr>
        <w:rFonts w:hint="default"/>
        <w:w w:val="90"/>
      </w:rPr>
    </w:lvl>
    <w:lvl w:ilvl="6">
      <w:start w:val="1"/>
      <w:numFmt w:val="decimal"/>
      <w:isLgl/>
      <w:lvlText w:val="%1.%2.%3.%4.%5.%6.%7."/>
      <w:lvlJc w:val="left"/>
      <w:pPr>
        <w:ind w:left="2470" w:hanging="1440"/>
      </w:pPr>
      <w:rPr>
        <w:rFonts w:hint="default"/>
        <w:w w:val="90"/>
      </w:r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  <w:rPr>
        <w:rFonts w:hint="default"/>
        <w:w w:val="90"/>
      </w:r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  <w:rPr>
        <w:rFonts w:hint="default"/>
        <w:w w:val="90"/>
      </w:rPr>
    </w:lvl>
  </w:abstractNum>
  <w:abstractNum w:abstractNumId="17" w15:restartNumberingAfterBreak="0">
    <w:nsid w:val="50CA26B6"/>
    <w:multiLevelType w:val="hybridMultilevel"/>
    <w:tmpl w:val="8D822B4A"/>
    <w:lvl w:ilvl="0" w:tplc="B8089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F22C1"/>
    <w:multiLevelType w:val="hybridMultilevel"/>
    <w:tmpl w:val="10A26D84"/>
    <w:lvl w:ilvl="0" w:tplc="B80892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AE7066"/>
    <w:multiLevelType w:val="hybridMultilevel"/>
    <w:tmpl w:val="70BE9806"/>
    <w:lvl w:ilvl="0" w:tplc="092050F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35762"/>
    <w:multiLevelType w:val="hybridMultilevel"/>
    <w:tmpl w:val="1FE05596"/>
    <w:lvl w:ilvl="0" w:tplc="B80892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C57223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A16D4F"/>
    <w:multiLevelType w:val="multilevel"/>
    <w:tmpl w:val="0998506E"/>
    <w:lvl w:ilvl="0">
      <w:start w:val="5"/>
      <w:numFmt w:val="decimal"/>
      <w:lvlText w:val="%1."/>
      <w:lvlJc w:val="left"/>
      <w:pPr>
        <w:ind w:left="154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  <w:rPr>
        <w:rFonts w:hint="default"/>
      </w:rPr>
    </w:lvl>
  </w:abstractNum>
  <w:abstractNum w:abstractNumId="23" w15:restartNumberingAfterBreak="0">
    <w:nsid w:val="6C583571"/>
    <w:multiLevelType w:val="multilevel"/>
    <w:tmpl w:val="D2C6B762"/>
    <w:lvl w:ilvl="0">
      <w:start w:val="7"/>
      <w:numFmt w:val="decimal"/>
      <w:lvlText w:val="%1."/>
      <w:lvlJc w:val="left"/>
      <w:pPr>
        <w:ind w:left="154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  <w:b w:val="0"/>
        <w:w w:val="90"/>
      </w:rPr>
    </w:lvl>
    <w:lvl w:ilvl="2">
      <w:start w:val="1"/>
      <w:numFmt w:val="decimal"/>
      <w:isLgl/>
      <w:lvlText w:val="%1.%2.%3."/>
      <w:lvlJc w:val="left"/>
      <w:pPr>
        <w:ind w:left="926" w:hanging="720"/>
      </w:pPr>
      <w:rPr>
        <w:rFonts w:hint="default"/>
        <w:w w:val="90"/>
      </w:rPr>
    </w:lvl>
    <w:lvl w:ilvl="3">
      <w:start w:val="1"/>
      <w:numFmt w:val="decimal"/>
      <w:isLgl/>
      <w:lvlText w:val="%1.%2.%3.%4."/>
      <w:lvlJc w:val="left"/>
      <w:pPr>
        <w:ind w:left="1132" w:hanging="720"/>
      </w:pPr>
      <w:rPr>
        <w:rFonts w:hint="default"/>
        <w:w w:val="90"/>
      </w:rPr>
    </w:lvl>
    <w:lvl w:ilvl="4">
      <w:start w:val="1"/>
      <w:numFmt w:val="decimal"/>
      <w:isLgl/>
      <w:lvlText w:val="%1.%2.%3.%4.%5."/>
      <w:lvlJc w:val="left"/>
      <w:pPr>
        <w:ind w:left="1698" w:hanging="1080"/>
      </w:pPr>
      <w:rPr>
        <w:rFonts w:hint="default"/>
        <w:w w:val="90"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  <w:rPr>
        <w:rFonts w:hint="default"/>
        <w:w w:val="90"/>
      </w:rPr>
    </w:lvl>
    <w:lvl w:ilvl="6">
      <w:start w:val="1"/>
      <w:numFmt w:val="decimal"/>
      <w:isLgl/>
      <w:lvlText w:val="%1.%2.%3.%4.%5.%6.%7."/>
      <w:lvlJc w:val="left"/>
      <w:pPr>
        <w:ind w:left="2470" w:hanging="1440"/>
      </w:pPr>
      <w:rPr>
        <w:rFonts w:hint="default"/>
        <w:w w:val="90"/>
      </w:rPr>
    </w:lvl>
    <w:lvl w:ilvl="7">
      <w:start w:val="1"/>
      <w:numFmt w:val="decimal"/>
      <w:isLgl/>
      <w:lvlText w:val="%1.%2.%3.%4.%5.%6.%7.%8."/>
      <w:lvlJc w:val="left"/>
      <w:pPr>
        <w:ind w:left="2676" w:hanging="1440"/>
      </w:pPr>
      <w:rPr>
        <w:rFonts w:hint="default"/>
        <w:w w:val="90"/>
      </w:rPr>
    </w:lvl>
    <w:lvl w:ilvl="8">
      <w:start w:val="1"/>
      <w:numFmt w:val="decimal"/>
      <w:isLgl/>
      <w:lvlText w:val="%1.%2.%3.%4.%5.%6.%7.%8.%9."/>
      <w:lvlJc w:val="left"/>
      <w:pPr>
        <w:ind w:left="3242" w:hanging="1800"/>
      </w:pPr>
      <w:rPr>
        <w:rFonts w:hint="default"/>
        <w:w w:val="90"/>
      </w:rPr>
    </w:lvl>
  </w:abstractNum>
  <w:abstractNum w:abstractNumId="24" w15:restartNumberingAfterBreak="0">
    <w:nsid w:val="6F6F5730"/>
    <w:multiLevelType w:val="multilevel"/>
    <w:tmpl w:val="92C413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8F5B6B"/>
    <w:multiLevelType w:val="hybridMultilevel"/>
    <w:tmpl w:val="BC2A25DE"/>
    <w:lvl w:ilvl="0" w:tplc="092050F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4"/>
  </w:num>
  <w:num w:numId="4">
    <w:abstractNumId w:val="16"/>
  </w:num>
  <w:num w:numId="5">
    <w:abstractNumId w:val="22"/>
  </w:num>
  <w:num w:numId="6">
    <w:abstractNumId w:val="5"/>
  </w:num>
  <w:num w:numId="7">
    <w:abstractNumId w:val="10"/>
  </w:num>
  <w:num w:numId="8">
    <w:abstractNumId w:val="13"/>
  </w:num>
  <w:num w:numId="9">
    <w:abstractNumId w:val="15"/>
  </w:num>
  <w:num w:numId="10">
    <w:abstractNumId w:val="6"/>
  </w:num>
  <w:num w:numId="11">
    <w:abstractNumId w:val="0"/>
  </w:num>
  <w:num w:numId="12">
    <w:abstractNumId w:val="2"/>
  </w:num>
  <w:num w:numId="13">
    <w:abstractNumId w:val="7"/>
  </w:num>
  <w:num w:numId="14">
    <w:abstractNumId w:val="19"/>
  </w:num>
  <w:num w:numId="15">
    <w:abstractNumId w:val="11"/>
  </w:num>
  <w:num w:numId="16">
    <w:abstractNumId w:val="20"/>
  </w:num>
  <w:num w:numId="17">
    <w:abstractNumId w:val="1"/>
  </w:num>
  <w:num w:numId="18">
    <w:abstractNumId w:val="23"/>
  </w:num>
  <w:num w:numId="19">
    <w:abstractNumId w:val="3"/>
  </w:num>
  <w:num w:numId="20">
    <w:abstractNumId w:val="4"/>
  </w:num>
  <w:num w:numId="21">
    <w:abstractNumId w:val="8"/>
  </w:num>
  <w:num w:numId="22">
    <w:abstractNumId w:val="14"/>
  </w:num>
  <w:num w:numId="23">
    <w:abstractNumId w:val="18"/>
  </w:num>
  <w:num w:numId="24">
    <w:abstractNumId w:val="17"/>
  </w:num>
  <w:num w:numId="25">
    <w:abstractNumId w:val="12"/>
  </w:num>
  <w:num w:numId="2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D7"/>
    <w:rsid w:val="000015F1"/>
    <w:rsid w:val="00003AEE"/>
    <w:rsid w:val="00005603"/>
    <w:rsid w:val="00007A9A"/>
    <w:rsid w:val="000159AE"/>
    <w:rsid w:val="000276C4"/>
    <w:rsid w:val="0002788F"/>
    <w:rsid w:val="00031CF9"/>
    <w:rsid w:val="000452D4"/>
    <w:rsid w:val="0005237F"/>
    <w:rsid w:val="000621EC"/>
    <w:rsid w:val="00070FD6"/>
    <w:rsid w:val="00071451"/>
    <w:rsid w:val="00075DA6"/>
    <w:rsid w:val="0007741A"/>
    <w:rsid w:val="00077582"/>
    <w:rsid w:val="00085E3A"/>
    <w:rsid w:val="00090CDE"/>
    <w:rsid w:val="00091983"/>
    <w:rsid w:val="00097F60"/>
    <w:rsid w:val="000A0DCD"/>
    <w:rsid w:val="000A492E"/>
    <w:rsid w:val="000A6694"/>
    <w:rsid w:val="000B4CAC"/>
    <w:rsid w:val="000B56C1"/>
    <w:rsid w:val="000C40A9"/>
    <w:rsid w:val="000C4B28"/>
    <w:rsid w:val="000D6B22"/>
    <w:rsid w:val="000E60FC"/>
    <w:rsid w:val="000F2F6B"/>
    <w:rsid w:val="000F4AEE"/>
    <w:rsid w:val="000F55E4"/>
    <w:rsid w:val="000F787E"/>
    <w:rsid w:val="0010282A"/>
    <w:rsid w:val="0011612A"/>
    <w:rsid w:val="00117923"/>
    <w:rsid w:val="00121955"/>
    <w:rsid w:val="0012438E"/>
    <w:rsid w:val="001253EF"/>
    <w:rsid w:val="00125588"/>
    <w:rsid w:val="001412B4"/>
    <w:rsid w:val="00141E09"/>
    <w:rsid w:val="001518A8"/>
    <w:rsid w:val="0016111B"/>
    <w:rsid w:val="00163C9B"/>
    <w:rsid w:val="00164F7D"/>
    <w:rsid w:val="0017219F"/>
    <w:rsid w:val="001766A9"/>
    <w:rsid w:val="0017697D"/>
    <w:rsid w:val="001771ED"/>
    <w:rsid w:val="001820E2"/>
    <w:rsid w:val="00183C7B"/>
    <w:rsid w:val="001900B3"/>
    <w:rsid w:val="0019431F"/>
    <w:rsid w:val="001A3273"/>
    <w:rsid w:val="001A4DC8"/>
    <w:rsid w:val="001A7C77"/>
    <w:rsid w:val="001B6587"/>
    <w:rsid w:val="001C020A"/>
    <w:rsid w:val="001D1199"/>
    <w:rsid w:val="001D467C"/>
    <w:rsid w:val="001E25F3"/>
    <w:rsid w:val="001F0B0E"/>
    <w:rsid w:val="00200189"/>
    <w:rsid w:val="00206177"/>
    <w:rsid w:val="00206DF2"/>
    <w:rsid w:val="00211AA6"/>
    <w:rsid w:val="00212CC2"/>
    <w:rsid w:val="0021455D"/>
    <w:rsid w:val="00216E3C"/>
    <w:rsid w:val="002259AA"/>
    <w:rsid w:val="00237CA3"/>
    <w:rsid w:val="00240186"/>
    <w:rsid w:val="00241096"/>
    <w:rsid w:val="002428B7"/>
    <w:rsid w:val="0024664E"/>
    <w:rsid w:val="00261A3A"/>
    <w:rsid w:val="00265552"/>
    <w:rsid w:val="0026651F"/>
    <w:rsid w:val="002774FA"/>
    <w:rsid w:val="00281777"/>
    <w:rsid w:val="00281974"/>
    <w:rsid w:val="002826BC"/>
    <w:rsid w:val="00285053"/>
    <w:rsid w:val="00285E64"/>
    <w:rsid w:val="00287928"/>
    <w:rsid w:val="00293342"/>
    <w:rsid w:val="002A3877"/>
    <w:rsid w:val="002C49CE"/>
    <w:rsid w:val="002C719F"/>
    <w:rsid w:val="002E1728"/>
    <w:rsid w:val="002E4E73"/>
    <w:rsid w:val="002F02BB"/>
    <w:rsid w:val="002F572F"/>
    <w:rsid w:val="00300F5A"/>
    <w:rsid w:val="00316FEC"/>
    <w:rsid w:val="00320E0A"/>
    <w:rsid w:val="003239D1"/>
    <w:rsid w:val="0032673D"/>
    <w:rsid w:val="00330877"/>
    <w:rsid w:val="00341D35"/>
    <w:rsid w:val="00342021"/>
    <w:rsid w:val="003431C8"/>
    <w:rsid w:val="00345571"/>
    <w:rsid w:val="003630B8"/>
    <w:rsid w:val="00363428"/>
    <w:rsid w:val="00370092"/>
    <w:rsid w:val="003729B1"/>
    <w:rsid w:val="00374B3E"/>
    <w:rsid w:val="003753C8"/>
    <w:rsid w:val="00375F4E"/>
    <w:rsid w:val="00382223"/>
    <w:rsid w:val="00391570"/>
    <w:rsid w:val="0039720B"/>
    <w:rsid w:val="003A3A56"/>
    <w:rsid w:val="003A3C84"/>
    <w:rsid w:val="003A563D"/>
    <w:rsid w:val="003A6D92"/>
    <w:rsid w:val="003B0105"/>
    <w:rsid w:val="003B364C"/>
    <w:rsid w:val="003B3B30"/>
    <w:rsid w:val="003B4A08"/>
    <w:rsid w:val="003B54E2"/>
    <w:rsid w:val="003C11CB"/>
    <w:rsid w:val="003C1F0E"/>
    <w:rsid w:val="003D150E"/>
    <w:rsid w:val="003D570E"/>
    <w:rsid w:val="003E57BD"/>
    <w:rsid w:val="003E63D8"/>
    <w:rsid w:val="003E669F"/>
    <w:rsid w:val="003E6AEF"/>
    <w:rsid w:val="003F2255"/>
    <w:rsid w:val="003F68F7"/>
    <w:rsid w:val="00401115"/>
    <w:rsid w:val="004071BD"/>
    <w:rsid w:val="00417821"/>
    <w:rsid w:val="00425464"/>
    <w:rsid w:val="0043097D"/>
    <w:rsid w:val="004473B5"/>
    <w:rsid w:val="00447D4C"/>
    <w:rsid w:val="00450EEA"/>
    <w:rsid w:val="00453B22"/>
    <w:rsid w:val="00454DCA"/>
    <w:rsid w:val="00455B96"/>
    <w:rsid w:val="00460C40"/>
    <w:rsid w:val="00472B72"/>
    <w:rsid w:val="00476675"/>
    <w:rsid w:val="004864D1"/>
    <w:rsid w:val="00487A0B"/>
    <w:rsid w:val="00487D27"/>
    <w:rsid w:val="004903BE"/>
    <w:rsid w:val="00491B88"/>
    <w:rsid w:val="00491C61"/>
    <w:rsid w:val="00495EE4"/>
    <w:rsid w:val="00497332"/>
    <w:rsid w:val="004A0D4A"/>
    <w:rsid w:val="004A4B3D"/>
    <w:rsid w:val="004A6DEC"/>
    <w:rsid w:val="004B213C"/>
    <w:rsid w:val="004B5820"/>
    <w:rsid w:val="004C467E"/>
    <w:rsid w:val="004C56ED"/>
    <w:rsid w:val="004C61DA"/>
    <w:rsid w:val="004D087D"/>
    <w:rsid w:val="004D3A34"/>
    <w:rsid w:val="004E7A77"/>
    <w:rsid w:val="004F379A"/>
    <w:rsid w:val="0050118C"/>
    <w:rsid w:val="005030A8"/>
    <w:rsid w:val="00504FA7"/>
    <w:rsid w:val="00506B7B"/>
    <w:rsid w:val="005139FC"/>
    <w:rsid w:val="00526751"/>
    <w:rsid w:val="00533E73"/>
    <w:rsid w:val="005565A0"/>
    <w:rsid w:val="00557A52"/>
    <w:rsid w:val="00560C4A"/>
    <w:rsid w:val="00567B73"/>
    <w:rsid w:val="00575996"/>
    <w:rsid w:val="00575D67"/>
    <w:rsid w:val="005775A3"/>
    <w:rsid w:val="00586F17"/>
    <w:rsid w:val="005872E4"/>
    <w:rsid w:val="00592820"/>
    <w:rsid w:val="005B5309"/>
    <w:rsid w:val="005C177D"/>
    <w:rsid w:val="005C5D39"/>
    <w:rsid w:val="005C73AE"/>
    <w:rsid w:val="005D5BFE"/>
    <w:rsid w:val="005E4DB0"/>
    <w:rsid w:val="005F044F"/>
    <w:rsid w:val="005F28DC"/>
    <w:rsid w:val="005F3F61"/>
    <w:rsid w:val="006070E2"/>
    <w:rsid w:val="00611E93"/>
    <w:rsid w:val="0062487F"/>
    <w:rsid w:val="00624925"/>
    <w:rsid w:val="006421F2"/>
    <w:rsid w:val="00643ED9"/>
    <w:rsid w:val="00645207"/>
    <w:rsid w:val="006519E3"/>
    <w:rsid w:val="006663B5"/>
    <w:rsid w:val="00675883"/>
    <w:rsid w:val="006833EF"/>
    <w:rsid w:val="00690E8B"/>
    <w:rsid w:val="006A657C"/>
    <w:rsid w:val="006A703D"/>
    <w:rsid w:val="006B4D26"/>
    <w:rsid w:val="006B6C6D"/>
    <w:rsid w:val="006D117E"/>
    <w:rsid w:val="006D3A00"/>
    <w:rsid w:val="006E298A"/>
    <w:rsid w:val="006F386F"/>
    <w:rsid w:val="006F3A2C"/>
    <w:rsid w:val="006F495B"/>
    <w:rsid w:val="006F4BFA"/>
    <w:rsid w:val="007023A9"/>
    <w:rsid w:val="007037AB"/>
    <w:rsid w:val="00721CF4"/>
    <w:rsid w:val="00724B32"/>
    <w:rsid w:val="00735EFD"/>
    <w:rsid w:val="00743C0E"/>
    <w:rsid w:val="00750859"/>
    <w:rsid w:val="00755E22"/>
    <w:rsid w:val="007605D7"/>
    <w:rsid w:val="0076297F"/>
    <w:rsid w:val="007720D9"/>
    <w:rsid w:val="00773318"/>
    <w:rsid w:val="00777486"/>
    <w:rsid w:val="0078017E"/>
    <w:rsid w:val="007945A3"/>
    <w:rsid w:val="0079492E"/>
    <w:rsid w:val="007C14FB"/>
    <w:rsid w:val="007C272F"/>
    <w:rsid w:val="007C40DF"/>
    <w:rsid w:val="007D10D3"/>
    <w:rsid w:val="007E3C72"/>
    <w:rsid w:val="0080040A"/>
    <w:rsid w:val="00801EDE"/>
    <w:rsid w:val="00805D7D"/>
    <w:rsid w:val="00811FA0"/>
    <w:rsid w:val="00824BB2"/>
    <w:rsid w:val="00832FA8"/>
    <w:rsid w:val="008505C8"/>
    <w:rsid w:val="00850BCE"/>
    <w:rsid w:val="00857F9A"/>
    <w:rsid w:val="00860FC8"/>
    <w:rsid w:val="00861253"/>
    <w:rsid w:val="008614DF"/>
    <w:rsid w:val="0086663F"/>
    <w:rsid w:val="0086683C"/>
    <w:rsid w:val="008678F7"/>
    <w:rsid w:val="008717B1"/>
    <w:rsid w:val="00872744"/>
    <w:rsid w:val="00872FA3"/>
    <w:rsid w:val="00873ECA"/>
    <w:rsid w:val="00882F74"/>
    <w:rsid w:val="008857B0"/>
    <w:rsid w:val="0089562C"/>
    <w:rsid w:val="008A2D33"/>
    <w:rsid w:val="008A40E2"/>
    <w:rsid w:val="008A4AA9"/>
    <w:rsid w:val="008A758B"/>
    <w:rsid w:val="008B013C"/>
    <w:rsid w:val="008B0A4F"/>
    <w:rsid w:val="008B4066"/>
    <w:rsid w:val="008C214A"/>
    <w:rsid w:val="008C2288"/>
    <w:rsid w:val="008D4BFB"/>
    <w:rsid w:val="008D76A4"/>
    <w:rsid w:val="008E06A9"/>
    <w:rsid w:val="008E0813"/>
    <w:rsid w:val="008E184B"/>
    <w:rsid w:val="008E33F0"/>
    <w:rsid w:val="008E364C"/>
    <w:rsid w:val="008F381D"/>
    <w:rsid w:val="008F7BC3"/>
    <w:rsid w:val="00900B46"/>
    <w:rsid w:val="00904290"/>
    <w:rsid w:val="00905969"/>
    <w:rsid w:val="00905C8C"/>
    <w:rsid w:val="00911798"/>
    <w:rsid w:val="0092133C"/>
    <w:rsid w:val="00951D9B"/>
    <w:rsid w:val="00954F80"/>
    <w:rsid w:val="00955754"/>
    <w:rsid w:val="00963CDF"/>
    <w:rsid w:val="009643A9"/>
    <w:rsid w:val="0096743A"/>
    <w:rsid w:val="009824E5"/>
    <w:rsid w:val="0098438F"/>
    <w:rsid w:val="0098737F"/>
    <w:rsid w:val="00990D00"/>
    <w:rsid w:val="00991A99"/>
    <w:rsid w:val="0099502B"/>
    <w:rsid w:val="00996565"/>
    <w:rsid w:val="00997C84"/>
    <w:rsid w:val="009A17D9"/>
    <w:rsid w:val="009A4BF1"/>
    <w:rsid w:val="009A6FB2"/>
    <w:rsid w:val="009C4C4C"/>
    <w:rsid w:val="009C6A77"/>
    <w:rsid w:val="009C6B2E"/>
    <w:rsid w:val="009C7F67"/>
    <w:rsid w:val="009D33DD"/>
    <w:rsid w:val="009E2788"/>
    <w:rsid w:val="009E6E91"/>
    <w:rsid w:val="009F3545"/>
    <w:rsid w:val="00A13452"/>
    <w:rsid w:val="00A21E10"/>
    <w:rsid w:val="00A3122C"/>
    <w:rsid w:val="00A42636"/>
    <w:rsid w:val="00A52306"/>
    <w:rsid w:val="00A66C2B"/>
    <w:rsid w:val="00A67D5C"/>
    <w:rsid w:val="00A67DE0"/>
    <w:rsid w:val="00A749AE"/>
    <w:rsid w:val="00A75997"/>
    <w:rsid w:val="00A839F3"/>
    <w:rsid w:val="00A87253"/>
    <w:rsid w:val="00AA2194"/>
    <w:rsid w:val="00AA7213"/>
    <w:rsid w:val="00AC142E"/>
    <w:rsid w:val="00AC284A"/>
    <w:rsid w:val="00AC7B4A"/>
    <w:rsid w:val="00AD6813"/>
    <w:rsid w:val="00AE281C"/>
    <w:rsid w:val="00AF19B7"/>
    <w:rsid w:val="00AF54E0"/>
    <w:rsid w:val="00B03A04"/>
    <w:rsid w:val="00B07D3D"/>
    <w:rsid w:val="00B1217B"/>
    <w:rsid w:val="00B1530D"/>
    <w:rsid w:val="00B172F9"/>
    <w:rsid w:val="00B17A35"/>
    <w:rsid w:val="00B2162C"/>
    <w:rsid w:val="00B47B6B"/>
    <w:rsid w:val="00B52938"/>
    <w:rsid w:val="00B5579F"/>
    <w:rsid w:val="00B641A5"/>
    <w:rsid w:val="00B64F4F"/>
    <w:rsid w:val="00B74E3C"/>
    <w:rsid w:val="00B75082"/>
    <w:rsid w:val="00B76553"/>
    <w:rsid w:val="00B9119D"/>
    <w:rsid w:val="00B96EC6"/>
    <w:rsid w:val="00BA26CF"/>
    <w:rsid w:val="00BA30A4"/>
    <w:rsid w:val="00BA6132"/>
    <w:rsid w:val="00BB310F"/>
    <w:rsid w:val="00BB3CBC"/>
    <w:rsid w:val="00BB4DE9"/>
    <w:rsid w:val="00BB5886"/>
    <w:rsid w:val="00BC5733"/>
    <w:rsid w:val="00BD09D9"/>
    <w:rsid w:val="00BD27AD"/>
    <w:rsid w:val="00BD7DE3"/>
    <w:rsid w:val="00BE45D2"/>
    <w:rsid w:val="00BE6241"/>
    <w:rsid w:val="00BE655A"/>
    <w:rsid w:val="00BF47F5"/>
    <w:rsid w:val="00C00D14"/>
    <w:rsid w:val="00C04336"/>
    <w:rsid w:val="00C129D5"/>
    <w:rsid w:val="00C16FE1"/>
    <w:rsid w:val="00C21635"/>
    <w:rsid w:val="00C32C89"/>
    <w:rsid w:val="00C3409B"/>
    <w:rsid w:val="00C358F9"/>
    <w:rsid w:val="00C50263"/>
    <w:rsid w:val="00C600D0"/>
    <w:rsid w:val="00C6171A"/>
    <w:rsid w:val="00C659C7"/>
    <w:rsid w:val="00C7016C"/>
    <w:rsid w:val="00C82286"/>
    <w:rsid w:val="00C918F3"/>
    <w:rsid w:val="00C94ECF"/>
    <w:rsid w:val="00CA71CA"/>
    <w:rsid w:val="00CA77D7"/>
    <w:rsid w:val="00CB141E"/>
    <w:rsid w:val="00CC105A"/>
    <w:rsid w:val="00CE0EE5"/>
    <w:rsid w:val="00CE1FC3"/>
    <w:rsid w:val="00CE454C"/>
    <w:rsid w:val="00CF0DB4"/>
    <w:rsid w:val="00CF3031"/>
    <w:rsid w:val="00CF7EE0"/>
    <w:rsid w:val="00D02DD3"/>
    <w:rsid w:val="00D04A9B"/>
    <w:rsid w:val="00D05445"/>
    <w:rsid w:val="00D141C3"/>
    <w:rsid w:val="00D15B0E"/>
    <w:rsid w:val="00D20989"/>
    <w:rsid w:val="00D217C4"/>
    <w:rsid w:val="00D22E25"/>
    <w:rsid w:val="00D26FC1"/>
    <w:rsid w:val="00D350AE"/>
    <w:rsid w:val="00D51959"/>
    <w:rsid w:val="00D605B4"/>
    <w:rsid w:val="00D7034B"/>
    <w:rsid w:val="00D7202F"/>
    <w:rsid w:val="00D743B3"/>
    <w:rsid w:val="00D83C9D"/>
    <w:rsid w:val="00D866C6"/>
    <w:rsid w:val="00D93CD7"/>
    <w:rsid w:val="00D94BC3"/>
    <w:rsid w:val="00DA4A32"/>
    <w:rsid w:val="00DC36EE"/>
    <w:rsid w:val="00DC4CF3"/>
    <w:rsid w:val="00DC5088"/>
    <w:rsid w:val="00DE1E39"/>
    <w:rsid w:val="00DF25AB"/>
    <w:rsid w:val="00DF5673"/>
    <w:rsid w:val="00DF6302"/>
    <w:rsid w:val="00DF7107"/>
    <w:rsid w:val="00DF7B59"/>
    <w:rsid w:val="00E107A1"/>
    <w:rsid w:val="00E12475"/>
    <w:rsid w:val="00E1384D"/>
    <w:rsid w:val="00E17235"/>
    <w:rsid w:val="00E21E18"/>
    <w:rsid w:val="00E21FFE"/>
    <w:rsid w:val="00E31BDA"/>
    <w:rsid w:val="00E43978"/>
    <w:rsid w:val="00E46B84"/>
    <w:rsid w:val="00E5031F"/>
    <w:rsid w:val="00E5051F"/>
    <w:rsid w:val="00E50F23"/>
    <w:rsid w:val="00E5177B"/>
    <w:rsid w:val="00E5301B"/>
    <w:rsid w:val="00E70D5D"/>
    <w:rsid w:val="00E71700"/>
    <w:rsid w:val="00E82C6C"/>
    <w:rsid w:val="00E86A41"/>
    <w:rsid w:val="00E95105"/>
    <w:rsid w:val="00EA5749"/>
    <w:rsid w:val="00EA7475"/>
    <w:rsid w:val="00EB1349"/>
    <w:rsid w:val="00EB47EC"/>
    <w:rsid w:val="00ED0010"/>
    <w:rsid w:val="00ED1410"/>
    <w:rsid w:val="00ED2EA1"/>
    <w:rsid w:val="00EF4408"/>
    <w:rsid w:val="00EF6D4D"/>
    <w:rsid w:val="00F0502D"/>
    <w:rsid w:val="00F27F2A"/>
    <w:rsid w:val="00F3273A"/>
    <w:rsid w:val="00F338DB"/>
    <w:rsid w:val="00F33E3E"/>
    <w:rsid w:val="00F35B27"/>
    <w:rsid w:val="00F37F49"/>
    <w:rsid w:val="00F51C98"/>
    <w:rsid w:val="00F56194"/>
    <w:rsid w:val="00F601C1"/>
    <w:rsid w:val="00F632BC"/>
    <w:rsid w:val="00F70CBF"/>
    <w:rsid w:val="00F73E56"/>
    <w:rsid w:val="00F752BC"/>
    <w:rsid w:val="00F76DBC"/>
    <w:rsid w:val="00F85DF8"/>
    <w:rsid w:val="00F86C68"/>
    <w:rsid w:val="00F86F74"/>
    <w:rsid w:val="00F93B06"/>
    <w:rsid w:val="00F95847"/>
    <w:rsid w:val="00FA3CDE"/>
    <w:rsid w:val="00FB2ED1"/>
    <w:rsid w:val="00FB532B"/>
    <w:rsid w:val="00FB5575"/>
    <w:rsid w:val="00FC1583"/>
    <w:rsid w:val="00FD5753"/>
    <w:rsid w:val="00FE784E"/>
    <w:rsid w:val="00FF277D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D544"/>
  <w15:docId w15:val="{05E61327-A042-41D4-BE85-A51191F4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4E"/>
  </w:style>
  <w:style w:type="paragraph" w:styleId="20">
    <w:name w:val="heading 2"/>
    <w:basedOn w:val="a"/>
    <w:link w:val="21"/>
    <w:uiPriority w:val="9"/>
    <w:qFormat/>
    <w:rsid w:val="00955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91A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05D7"/>
    <w:pPr>
      <w:ind w:left="720"/>
      <w:contextualSpacing/>
    </w:pPr>
  </w:style>
  <w:style w:type="numbering" w:customStyle="1" w:styleId="1">
    <w:name w:val="Стиль1"/>
    <w:uiPriority w:val="99"/>
    <w:rsid w:val="001A4DC8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AC142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142E"/>
    <w:pPr>
      <w:widowControl w:val="0"/>
      <w:spacing w:after="0" w:line="240" w:lineRule="auto"/>
    </w:pPr>
    <w:rPr>
      <w:lang w:val="en-US"/>
    </w:rPr>
  </w:style>
  <w:style w:type="numbering" w:customStyle="1" w:styleId="2">
    <w:name w:val="Стиль2"/>
    <w:uiPriority w:val="99"/>
    <w:rsid w:val="00AA7213"/>
    <w:pPr>
      <w:numPr>
        <w:numId w:val="6"/>
      </w:numPr>
    </w:pPr>
  </w:style>
  <w:style w:type="character" w:styleId="a4">
    <w:name w:val="Hyperlink"/>
    <w:basedOn w:val="a0"/>
    <w:uiPriority w:val="99"/>
    <w:unhideWhenUsed/>
    <w:rsid w:val="00AA721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729B1"/>
  </w:style>
  <w:style w:type="character" w:styleId="a5">
    <w:name w:val="Strong"/>
    <w:basedOn w:val="a0"/>
    <w:uiPriority w:val="22"/>
    <w:qFormat/>
    <w:rsid w:val="003729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72F"/>
    <w:rPr>
      <w:rFonts w:ascii="Tahoma" w:hAnsi="Tahoma" w:cs="Tahoma"/>
      <w:sz w:val="16"/>
      <w:szCs w:val="16"/>
    </w:rPr>
  </w:style>
  <w:style w:type="character" w:customStyle="1" w:styleId="status">
    <w:name w:val="status"/>
    <w:basedOn w:val="a0"/>
    <w:rsid w:val="00A87253"/>
  </w:style>
  <w:style w:type="character" w:customStyle="1" w:styleId="21">
    <w:name w:val="Заголовок 2 Знак"/>
    <w:basedOn w:val="a0"/>
    <w:link w:val="20"/>
    <w:uiPriority w:val="9"/>
    <w:rsid w:val="00955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95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align">
    <w:name w:val="page_align"/>
    <w:basedOn w:val="a"/>
    <w:rsid w:val="006B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Стиль3"/>
    <w:uiPriority w:val="99"/>
    <w:rsid w:val="00750859"/>
    <w:pPr>
      <w:numPr>
        <w:numId w:val="8"/>
      </w:numPr>
    </w:pPr>
  </w:style>
  <w:style w:type="numbering" w:customStyle="1" w:styleId="4">
    <w:name w:val="Стиль4"/>
    <w:uiPriority w:val="99"/>
    <w:rsid w:val="00007A9A"/>
    <w:pPr>
      <w:numPr>
        <w:numId w:val="9"/>
      </w:numPr>
    </w:pPr>
  </w:style>
  <w:style w:type="paragraph" w:styleId="a9">
    <w:name w:val="header"/>
    <w:basedOn w:val="a"/>
    <w:link w:val="aa"/>
    <w:uiPriority w:val="99"/>
    <w:unhideWhenUsed/>
    <w:rsid w:val="00C9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18F3"/>
  </w:style>
  <w:style w:type="paragraph" w:styleId="ab">
    <w:name w:val="footer"/>
    <w:basedOn w:val="a"/>
    <w:link w:val="ac"/>
    <w:uiPriority w:val="99"/>
    <w:unhideWhenUsed/>
    <w:rsid w:val="00C9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18F3"/>
  </w:style>
  <w:style w:type="character" w:customStyle="1" w:styleId="31">
    <w:name w:val="Заголовок 3 Знак"/>
    <w:basedOn w:val="a0"/>
    <w:link w:val="30"/>
    <w:uiPriority w:val="9"/>
    <w:semiHidden/>
    <w:rsid w:val="00991A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CF0DB4"/>
    <w:pPr>
      <w:spacing w:after="0" w:line="240" w:lineRule="auto"/>
    </w:pPr>
  </w:style>
  <w:style w:type="table" w:styleId="ae">
    <w:name w:val="Table Grid"/>
    <w:basedOn w:val="a1"/>
    <w:uiPriority w:val="59"/>
    <w:rsid w:val="0080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Стиль5"/>
    <w:uiPriority w:val="99"/>
    <w:rsid w:val="009A17D9"/>
    <w:pPr>
      <w:numPr>
        <w:numId w:val="19"/>
      </w:numPr>
    </w:pPr>
  </w:style>
  <w:style w:type="character" w:styleId="af">
    <w:name w:val="FollowedHyperlink"/>
    <w:basedOn w:val="a0"/>
    <w:uiPriority w:val="99"/>
    <w:semiHidden/>
    <w:unhideWhenUsed/>
    <w:rsid w:val="000A492E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EF6D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6D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F6D4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6D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6D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KcvFQZyzQh2AjiPo6" TargetMode="External"/><Relationship Id="rId18" Type="http://schemas.openxmlformats.org/officeDocument/2006/relationships/hyperlink" Target="http://www.gubkin.ru/general/rukovodstvo/rectorat/Martynov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gm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juniorrm.ru" TargetMode="External"/><Relationship Id="rId17" Type="http://schemas.openxmlformats.org/officeDocument/2006/relationships/hyperlink" Target="http://www.sgm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onkurs@sgm.ru" TargetMode="External"/><Relationship Id="rId20" Type="http://schemas.openxmlformats.org/officeDocument/2006/relationships/hyperlink" Target="mailto:konkurs@sg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-nav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onkurs@sgm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gm.ru" TargetMode="External"/><Relationship Id="rId19" Type="http://schemas.openxmlformats.org/officeDocument/2006/relationships/hyperlink" Target="http://mosmetod.ru/blog/Ruzavin-Anatoliy-Aleksandrovi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gm.ru" TargetMode="External"/><Relationship Id="rId14" Type="http://schemas.openxmlformats.org/officeDocument/2006/relationships/hyperlink" Target="mailto:konkurs@sgm.ru" TargetMode="External"/><Relationship Id="rId22" Type="http://schemas.openxmlformats.org/officeDocument/2006/relationships/hyperlink" Target="http://www.c-n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020D-0C2A-495A-8C3D-93B26CC2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Пользователь Windows</cp:lastModifiedBy>
  <cp:revision>6</cp:revision>
  <cp:lastPrinted>2021-02-02T12:18:00Z</cp:lastPrinted>
  <dcterms:created xsi:type="dcterms:W3CDTF">2022-01-20T12:58:00Z</dcterms:created>
  <dcterms:modified xsi:type="dcterms:W3CDTF">2022-01-20T13:33:00Z</dcterms:modified>
</cp:coreProperties>
</file>